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65B1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771CC0">
        <w:rPr>
          <w:sz w:val="28"/>
          <w:szCs w:val="28"/>
        </w:rPr>
        <w:t xml:space="preserve"> мая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 w:rsidR="00771CC0">
        <w:rPr>
          <w:sz w:val="28"/>
          <w:szCs w:val="28"/>
        </w:rPr>
        <w:tab/>
      </w:r>
      <w:r w:rsidR="00771CC0">
        <w:rPr>
          <w:sz w:val="28"/>
          <w:szCs w:val="28"/>
        </w:rPr>
        <w:tab/>
      </w:r>
      <w:r w:rsidR="00771CC0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№ </w:t>
      </w:r>
      <w:r w:rsidR="00F23240">
        <w:rPr>
          <w:sz w:val="28"/>
          <w:szCs w:val="28"/>
        </w:rPr>
        <w:t>2/6</w:t>
      </w:r>
      <w:r w:rsidR="00771C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F23240" w:rsidRPr="00451331" w:rsidRDefault="00F23240" w:rsidP="00F23240">
      <w:pPr>
        <w:jc w:val="center"/>
        <w:rPr>
          <w:b/>
          <w:sz w:val="28"/>
          <w:szCs w:val="28"/>
        </w:rPr>
      </w:pPr>
      <w:r w:rsidRPr="00451331">
        <w:rPr>
          <w:b/>
          <w:sz w:val="28"/>
          <w:szCs w:val="28"/>
        </w:rPr>
        <w:t>О составе контрольно- ревизионной службы при территориальной избирательной комиссии Осташковского района</w:t>
      </w:r>
    </w:p>
    <w:p w:rsidR="00F23240" w:rsidRDefault="00F23240" w:rsidP="00F23240">
      <w:pPr>
        <w:ind w:right="-567"/>
        <w:rPr>
          <w:b/>
          <w:sz w:val="28"/>
        </w:rPr>
      </w:pPr>
    </w:p>
    <w:p w:rsidR="00F23240" w:rsidRDefault="00F23240" w:rsidP="00F23240">
      <w:pPr>
        <w:spacing w:line="360" w:lineRule="auto"/>
        <w:ind w:right="-28"/>
        <w:jc w:val="both"/>
        <w:rPr>
          <w:sz w:val="28"/>
        </w:rPr>
      </w:pPr>
      <w:r>
        <w:rPr>
          <w:sz w:val="28"/>
        </w:rPr>
        <w:t xml:space="preserve">        В  целях реализации  полномочий территориальной избирательной комиссии Осташковского района, </w:t>
      </w:r>
      <w:r>
        <w:rPr>
          <w:sz w:val="28"/>
          <w:szCs w:val="28"/>
        </w:rPr>
        <w:t xml:space="preserve">на основании </w:t>
      </w:r>
      <w:r w:rsidRPr="00A7335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60 </w:t>
      </w:r>
      <w:r w:rsidRPr="00A73357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статьи </w:t>
      </w:r>
      <w:r>
        <w:rPr>
          <w:sz w:val="28"/>
          <w:szCs w:val="28"/>
        </w:rPr>
        <w:t>57</w:t>
      </w:r>
      <w:r w:rsidRPr="00A73357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кодекса Тверской области, статьи 18.3 Закона Тверской области «О местных референдумах в Тверской области»</w:t>
      </w:r>
      <w:r>
        <w:rPr>
          <w:sz w:val="28"/>
        </w:rPr>
        <w:t xml:space="preserve"> территориальная избирательная комиссия Осташковского района  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F23240" w:rsidRDefault="00F23240" w:rsidP="00F23240">
      <w:pPr>
        <w:rPr>
          <w:sz w:val="28"/>
        </w:rPr>
      </w:pPr>
    </w:p>
    <w:p w:rsidR="00F23240" w:rsidRDefault="00F23240" w:rsidP="00F23240">
      <w:pPr>
        <w:spacing w:line="360" w:lineRule="auto"/>
        <w:ind w:right="-567"/>
        <w:rPr>
          <w:sz w:val="28"/>
        </w:rPr>
      </w:pPr>
      <w:r>
        <w:rPr>
          <w:sz w:val="28"/>
        </w:rPr>
        <w:t xml:space="preserve">   1 . Утвердить на срок полномочий территориальной избирательной комиссии Осташковского района контрольно-ревизионную службу в составе 5 человек:</w:t>
      </w:r>
    </w:p>
    <w:p w:rsidR="00F23240" w:rsidRDefault="00F23240" w:rsidP="00F23240">
      <w:pPr>
        <w:spacing w:line="360" w:lineRule="auto"/>
        <w:ind w:right="-567"/>
        <w:rPr>
          <w:sz w:val="28"/>
        </w:rPr>
      </w:pPr>
    </w:p>
    <w:p w:rsidR="00F23240" w:rsidRDefault="00F23240" w:rsidP="00F23240">
      <w:pPr>
        <w:spacing w:line="360" w:lineRule="auto"/>
        <w:ind w:right="-567"/>
        <w:rPr>
          <w:sz w:val="28"/>
        </w:rPr>
      </w:pPr>
      <w:r w:rsidRPr="00451331">
        <w:rPr>
          <w:sz w:val="28"/>
          <w:u w:val="single"/>
        </w:rPr>
        <w:t>Руководитель контрольно-ревизионной службы</w:t>
      </w:r>
      <w:r>
        <w:rPr>
          <w:sz w:val="28"/>
        </w:rPr>
        <w:t xml:space="preserve">: </w:t>
      </w:r>
    </w:p>
    <w:p w:rsidR="00F23240" w:rsidRDefault="00F23240" w:rsidP="00F23240">
      <w:pPr>
        <w:spacing w:line="360" w:lineRule="auto"/>
        <w:ind w:right="-567"/>
        <w:rPr>
          <w:sz w:val="28"/>
        </w:rPr>
      </w:pPr>
    </w:p>
    <w:p w:rsidR="00F23240" w:rsidRDefault="00F23240" w:rsidP="00F23240">
      <w:pPr>
        <w:spacing w:line="360" w:lineRule="auto"/>
        <w:ind w:right="-567"/>
        <w:rPr>
          <w:sz w:val="28"/>
        </w:rPr>
      </w:pPr>
      <w:r w:rsidRPr="009C1534">
        <w:rPr>
          <w:b/>
          <w:sz w:val="28"/>
        </w:rPr>
        <w:t>Храмцова Марина Юрьевна</w:t>
      </w:r>
      <w:r>
        <w:rPr>
          <w:sz w:val="28"/>
        </w:rPr>
        <w:t>– заместитель председателя территориальной избирательной комиссии Осташковского района.</w:t>
      </w:r>
    </w:p>
    <w:p w:rsidR="00F23240" w:rsidRDefault="00F23240" w:rsidP="00F23240">
      <w:pPr>
        <w:spacing w:line="360" w:lineRule="auto"/>
        <w:ind w:right="-567"/>
        <w:rPr>
          <w:sz w:val="28"/>
          <w:u w:val="single"/>
        </w:rPr>
      </w:pPr>
    </w:p>
    <w:p w:rsidR="00F23240" w:rsidRDefault="00F23240" w:rsidP="00F23240">
      <w:pPr>
        <w:spacing w:line="360" w:lineRule="auto"/>
        <w:ind w:right="-567"/>
        <w:rPr>
          <w:sz w:val="28"/>
          <w:u w:val="single"/>
        </w:rPr>
      </w:pPr>
      <w:r>
        <w:rPr>
          <w:sz w:val="28"/>
          <w:u w:val="single"/>
        </w:rPr>
        <w:t>Заместитель руководителя контрольно-ревизионной службы:</w:t>
      </w:r>
    </w:p>
    <w:p w:rsidR="00F23240" w:rsidRPr="00FB47C3" w:rsidRDefault="00F23240" w:rsidP="00F23240">
      <w:pPr>
        <w:spacing w:line="360" w:lineRule="auto"/>
        <w:ind w:right="-567"/>
        <w:rPr>
          <w:sz w:val="28"/>
        </w:rPr>
      </w:pPr>
      <w:r w:rsidRPr="009C1534">
        <w:rPr>
          <w:b/>
          <w:sz w:val="28"/>
        </w:rPr>
        <w:t>Стренго Зоя Анатольевна</w:t>
      </w:r>
      <w:r>
        <w:rPr>
          <w:sz w:val="28"/>
        </w:rPr>
        <w:t xml:space="preserve"> -</w:t>
      </w:r>
      <w:r w:rsidRPr="009D6AEA">
        <w:rPr>
          <w:sz w:val="28"/>
        </w:rPr>
        <w:t xml:space="preserve"> </w:t>
      </w:r>
      <w:r>
        <w:rPr>
          <w:sz w:val="28"/>
        </w:rPr>
        <w:t>член  территориальной избирательной комиссии с правом решающего голоса</w:t>
      </w:r>
    </w:p>
    <w:p w:rsidR="00F23240" w:rsidRPr="009D6AEA" w:rsidRDefault="00F23240" w:rsidP="00F23240">
      <w:pPr>
        <w:spacing w:line="360" w:lineRule="auto"/>
        <w:ind w:right="-567"/>
        <w:rPr>
          <w:sz w:val="28"/>
        </w:rPr>
      </w:pPr>
    </w:p>
    <w:p w:rsidR="00F23240" w:rsidRDefault="00F23240" w:rsidP="00F23240">
      <w:pPr>
        <w:spacing w:line="360" w:lineRule="auto"/>
        <w:ind w:right="-567"/>
        <w:rPr>
          <w:sz w:val="28"/>
          <w:u w:val="single"/>
        </w:rPr>
      </w:pPr>
      <w:r>
        <w:rPr>
          <w:sz w:val="28"/>
          <w:u w:val="single"/>
        </w:rPr>
        <w:t>Члены контрольно-ревизионной службы :</w:t>
      </w:r>
    </w:p>
    <w:p w:rsidR="00F23240" w:rsidRDefault="00F23240" w:rsidP="00F23240">
      <w:pPr>
        <w:spacing w:line="360" w:lineRule="auto"/>
        <w:ind w:right="-567"/>
        <w:rPr>
          <w:sz w:val="28"/>
          <w:u w:val="single"/>
        </w:rPr>
      </w:pPr>
    </w:p>
    <w:p w:rsidR="00F23240" w:rsidRDefault="00F23240" w:rsidP="00F23240">
      <w:pPr>
        <w:spacing w:line="360" w:lineRule="auto"/>
        <w:ind w:right="-567"/>
        <w:rPr>
          <w:sz w:val="28"/>
        </w:rPr>
      </w:pPr>
      <w:r w:rsidRPr="009C1534">
        <w:rPr>
          <w:b/>
          <w:sz w:val="28"/>
        </w:rPr>
        <w:lastRenderedPageBreak/>
        <w:t>Крюкова Ольга Анатольевна</w:t>
      </w:r>
      <w:r>
        <w:rPr>
          <w:sz w:val="28"/>
        </w:rPr>
        <w:t>– главный бухгалтер территориальной избирательной комиссии Осташковского района</w:t>
      </w:r>
      <w:r w:rsidRPr="009D6AEA">
        <w:rPr>
          <w:sz w:val="28"/>
        </w:rPr>
        <w:t xml:space="preserve"> </w:t>
      </w:r>
    </w:p>
    <w:p w:rsidR="00F23240" w:rsidRPr="00FB47C3" w:rsidRDefault="00F23240" w:rsidP="00F23240">
      <w:pPr>
        <w:spacing w:line="360" w:lineRule="auto"/>
        <w:ind w:right="-567"/>
        <w:rPr>
          <w:sz w:val="28"/>
        </w:rPr>
      </w:pPr>
      <w:r w:rsidRPr="009C1534">
        <w:rPr>
          <w:b/>
          <w:sz w:val="28"/>
        </w:rPr>
        <w:t>Дюдина Галина Ивановна</w:t>
      </w:r>
      <w:r w:rsidRPr="00FB47C3">
        <w:rPr>
          <w:sz w:val="28"/>
        </w:rPr>
        <w:t xml:space="preserve">- </w:t>
      </w:r>
      <w:r>
        <w:rPr>
          <w:sz w:val="28"/>
        </w:rPr>
        <w:t xml:space="preserve"> член  территориальной избирательной комиссии с правом решающего голоса</w:t>
      </w:r>
    </w:p>
    <w:p w:rsidR="00F23240" w:rsidRDefault="009C1534" w:rsidP="00F23240">
      <w:pPr>
        <w:spacing w:line="360" w:lineRule="auto"/>
        <w:ind w:right="-567"/>
        <w:rPr>
          <w:sz w:val="28"/>
        </w:rPr>
      </w:pPr>
      <w:r w:rsidRPr="009C1534">
        <w:rPr>
          <w:b/>
          <w:sz w:val="28"/>
        </w:rPr>
        <w:t>Халачя</w:t>
      </w:r>
      <w:r w:rsidR="001835FE" w:rsidRPr="009C1534">
        <w:rPr>
          <w:b/>
          <w:sz w:val="28"/>
        </w:rPr>
        <w:t>н Ольга Анатольевна</w:t>
      </w:r>
      <w:r w:rsidR="001835FE">
        <w:rPr>
          <w:sz w:val="28"/>
        </w:rPr>
        <w:t xml:space="preserve"> – заместитель начальника ТО №3 (Осташ</w:t>
      </w:r>
      <w:r>
        <w:rPr>
          <w:sz w:val="28"/>
        </w:rPr>
        <w:t>ковский район) ФГБУ «ФКП Росреес</w:t>
      </w:r>
      <w:r w:rsidR="001835FE">
        <w:rPr>
          <w:sz w:val="28"/>
        </w:rPr>
        <w:t>тра» по Тверской области</w:t>
      </w:r>
    </w:p>
    <w:p w:rsidR="00F23240" w:rsidRDefault="00F23240" w:rsidP="00F23240">
      <w:pPr>
        <w:spacing w:line="360" w:lineRule="auto"/>
        <w:ind w:right="-567"/>
        <w:rPr>
          <w:sz w:val="28"/>
        </w:rPr>
      </w:pPr>
      <w:r w:rsidRPr="009C1534">
        <w:rPr>
          <w:b/>
          <w:sz w:val="28"/>
        </w:rPr>
        <w:t>Васильева Наталья Анатольевна</w:t>
      </w:r>
      <w:r>
        <w:rPr>
          <w:sz w:val="28"/>
        </w:rPr>
        <w:t xml:space="preserve"> – </w:t>
      </w:r>
      <w:r w:rsidR="00D07078">
        <w:rPr>
          <w:sz w:val="28"/>
        </w:rPr>
        <w:t>ведущий эксперт отделения</w:t>
      </w:r>
      <w:r>
        <w:rPr>
          <w:sz w:val="28"/>
        </w:rPr>
        <w:t xml:space="preserve"> управления казначейства</w:t>
      </w:r>
      <w:r w:rsidR="00D07078">
        <w:rPr>
          <w:sz w:val="28"/>
        </w:rPr>
        <w:t xml:space="preserve"> министерства</w:t>
      </w:r>
      <w:r>
        <w:rPr>
          <w:sz w:val="28"/>
        </w:rPr>
        <w:t xml:space="preserve"> финансов Тверской области по </w:t>
      </w:r>
      <w:r w:rsidR="00D07078">
        <w:rPr>
          <w:sz w:val="28"/>
        </w:rPr>
        <w:t>Осташковскому и Пеновскому районам</w:t>
      </w:r>
    </w:p>
    <w:p w:rsidR="009C1534" w:rsidRDefault="009C1534" w:rsidP="00F23240">
      <w:pPr>
        <w:spacing w:line="360" w:lineRule="auto"/>
        <w:ind w:right="-567"/>
        <w:rPr>
          <w:sz w:val="28"/>
        </w:rPr>
      </w:pPr>
      <w:r w:rsidRPr="009C1534">
        <w:rPr>
          <w:b/>
          <w:sz w:val="28"/>
        </w:rPr>
        <w:t>Саммель Елена Валерьевна</w:t>
      </w:r>
      <w:r>
        <w:rPr>
          <w:sz w:val="28"/>
        </w:rPr>
        <w:t xml:space="preserve"> – заместитель начальника отдела контрольной работы межрайонной  ИФНС России №6 по Тверской области</w:t>
      </w:r>
    </w:p>
    <w:p w:rsidR="00F23240" w:rsidRPr="00451331" w:rsidRDefault="00F23240" w:rsidP="00F23240">
      <w:pPr>
        <w:spacing w:line="360" w:lineRule="auto"/>
        <w:ind w:right="-567"/>
        <w:rPr>
          <w:sz w:val="28"/>
        </w:rPr>
      </w:pPr>
    </w:p>
    <w:p w:rsidR="00F23240" w:rsidRPr="00F745A5" w:rsidRDefault="00F23240" w:rsidP="00F23240">
      <w:pPr>
        <w:ind w:right="-567"/>
        <w:rPr>
          <w:sz w:val="28"/>
        </w:rPr>
      </w:pPr>
    </w:p>
    <w:p w:rsidR="00F23240" w:rsidRDefault="00F23240" w:rsidP="00F23240">
      <w:pPr>
        <w:ind w:right="-747"/>
        <w:rPr>
          <w:sz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771CC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9C1534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03" w:rsidRDefault="00792C03">
      <w:r>
        <w:separator/>
      </w:r>
    </w:p>
  </w:endnote>
  <w:endnote w:type="continuationSeparator" w:id="0">
    <w:p w:rsidR="00792C03" w:rsidRDefault="0079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03" w:rsidRDefault="00792C03">
      <w:r>
        <w:separator/>
      </w:r>
    </w:p>
  </w:footnote>
  <w:footnote w:type="continuationSeparator" w:id="0">
    <w:p w:rsidR="00792C03" w:rsidRDefault="00792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61F6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1F64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35FE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E6FC1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0A26"/>
    <w:rsid w:val="003B1678"/>
    <w:rsid w:val="003C6548"/>
    <w:rsid w:val="003C6BE3"/>
    <w:rsid w:val="003C6C55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549CE"/>
    <w:rsid w:val="00766777"/>
    <w:rsid w:val="00771A7A"/>
    <w:rsid w:val="00771CC0"/>
    <w:rsid w:val="0078644E"/>
    <w:rsid w:val="00792C03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970B2"/>
    <w:rsid w:val="008A4166"/>
    <w:rsid w:val="008C2D44"/>
    <w:rsid w:val="008C4E9F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56852"/>
    <w:rsid w:val="00965C96"/>
    <w:rsid w:val="009A0D9A"/>
    <w:rsid w:val="009B6B3F"/>
    <w:rsid w:val="009C1534"/>
    <w:rsid w:val="009E0554"/>
    <w:rsid w:val="009E0B9F"/>
    <w:rsid w:val="009E7A13"/>
    <w:rsid w:val="009F0BCC"/>
    <w:rsid w:val="009F5CC7"/>
    <w:rsid w:val="00A110EA"/>
    <w:rsid w:val="00A35C20"/>
    <w:rsid w:val="00A65B18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C029A6"/>
    <w:rsid w:val="00C0308E"/>
    <w:rsid w:val="00C15B4F"/>
    <w:rsid w:val="00C22D07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D3AFB"/>
    <w:rsid w:val="00CE19D2"/>
    <w:rsid w:val="00CE3646"/>
    <w:rsid w:val="00D0553F"/>
    <w:rsid w:val="00D07078"/>
    <w:rsid w:val="00D106CB"/>
    <w:rsid w:val="00D24C07"/>
    <w:rsid w:val="00D43CDE"/>
    <w:rsid w:val="00D4636C"/>
    <w:rsid w:val="00D4649B"/>
    <w:rsid w:val="00D51FCC"/>
    <w:rsid w:val="00D53892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1D23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3240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31EE-E0DE-4812-8804-05CEAD89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2016-05-20T07:38:00Z</cp:lastPrinted>
  <dcterms:created xsi:type="dcterms:W3CDTF">2016-05-22T16:06:00Z</dcterms:created>
  <dcterms:modified xsi:type="dcterms:W3CDTF">2016-05-25T13:47:00Z</dcterms:modified>
</cp:coreProperties>
</file>