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F4CDCCB" w:rsidR="00771A7A" w:rsidRDefault="0070031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 августа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17/6</w:t>
      </w:r>
      <w:r w:rsidR="006F4AF7">
        <w:rPr>
          <w:sz w:val="28"/>
          <w:szCs w:val="28"/>
        </w:rPr>
        <w:t>6</w:t>
      </w:r>
      <w:bookmarkStart w:id="0" w:name="_GoBack"/>
      <w:bookmarkEnd w:id="0"/>
      <w:r w:rsidR="009B26F2" w:rsidRPr="00215067">
        <w:rPr>
          <w:sz w:val="28"/>
          <w:szCs w:val="28"/>
        </w:rPr>
        <w:t>-5</w:t>
      </w:r>
    </w:p>
    <w:p w14:paraId="311F3C33" w14:textId="039E75A3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113ADAD" w14:textId="77777777" w:rsidR="002E7036" w:rsidRDefault="002E703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073180D" w14:textId="77DDE17C" w:rsidR="00C94BC1" w:rsidRPr="00C94BC1" w:rsidRDefault="00C94BC1" w:rsidP="00C94BC1">
      <w:pPr>
        <w:pStyle w:val="af4"/>
        <w:ind w:left="0"/>
        <w:jc w:val="center"/>
        <w:rPr>
          <w:b/>
          <w:sz w:val="28"/>
          <w:szCs w:val="28"/>
        </w:rPr>
      </w:pPr>
      <w:r w:rsidRPr="00C94BC1">
        <w:rPr>
          <w:b/>
          <w:sz w:val="28"/>
          <w:szCs w:val="28"/>
        </w:rPr>
        <w:t>О поступлении  средств в избирательные фонды кандидатов и расходовании этих средств при проведении выборов депутатов Законодательного Собрания Тверской области седьмого созыва по одномандатному</w:t>
      </w:r>
      <w:r>
        <w:rPr>
          <w:b/>
          <w:sz w:val="28"/>
          <w:szCs w:val="28"/>
        </w:rPr>
        <w:t xml:space="preserve"> Осташковскому</w:t>
      </w:r>
      <w:r w:rsidRPr="00C94BC1"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18</w:t>
      </w:r>
      <w:r w:rsidRPr="00C94BC1">
        <w:rPr>
          <w:b/>
          <w:sz w:val="28"/>
          <w:szCs w:val="28"/>
        </w:rPr>
        <w:t xml:space="preserve">  по состоянию на </w:t>
      </w:r>
      <w:r>
        <w:rPr>
          <w:b/>
          <w:sz w:val="28"/>
          <w:szCs w:val="28"/>
        </w:rPr>
        <w:t>23</w:t>
      </w:r>
      <w:r w:rsidRPr="00C94BC1">
        <w:rPr>
          <w:b/>
          <w:sz w:val="28"/>
          <w:szCs w:val="28"/>
        </w:rPr>
        <w:t xml:space="preserve"> августа  2021 года</w:t>
      </w:r>
    </w:p>
    <w:p w14:paraId="2A6E6C36" w14:textId="77777777" w:rsidR="00C94BC1" w:rsidRPr="00C94BC1" w:rsidRDefault="00C94BC1" w:rsidP="00C94BC1">
      <w:pPr>
        <w:pStyle w:val="af4"/>
        <w:ind w:left="794"/>
        <w:jc w:val="both"/>
        <w:rPr>
          <w:b/>
          <w:sz w:val="28"/>
          <w:szCs w:val="28"/>
        </w:rPr>
      </w:pPr>
    </w:p>
    <w:p w14:paraId="693A2403" w14:textId="0F43BC88" w:rsidR="00C94BC1" w:rsidRPr="00C94BC1" w:rsidRDefault="00C94BC1" w:rsidP="00C94BC1">
      <w:pPr>
        <w:pStyle w:val="af4"/>
        <w:spacing w:line="360" w:lineRule="auto"/>
        <w:ind w:left="0" w:firstLine="709"/>
        <w:jc w:val="both"/>
        <w:rPr>
          <w:sz w:val="28"/>
          <w:szCs w:val="40"/>
        </w:rPr>
      </w:pPr>
      <w:r w:rsidRPr="00C94BC1">
        <w:rPr>
          <w:sz w:val="28"/>
          <w:szCs w:val="40"/>
        </w:rPr>
        <w:t xml:space="preserve">Контрольно – ревизионная служба территориальной избирательной комиссии </w:t>
      </w:r>
      <w:r>
        <w:rPr>
          <w:sz w:val="28"/>
          <w:szCs w:val="40"/>
        </w:rPr>
        <w:t xml:space="preserve"> Осташковского округа </w:t>
      </w:r>
      <w:r w:rsidRPr="00C94BC1">
        <w:rPr>
          <w:sz w:val="28"/>
          <w:szCs w:val="40"/>
        </w:rPr>
        <w:t>провела проверку порядка поступления и расходования средств избирательных фондов кандидатов в депутаты Законодательного Собрания Тверской области седьмого созыва по одномандатному</w:t>
      </w:r>
      <w:r>
        <w:rPr>
          <w:sz w:val="28"/>
          <w:szCs w:val="40"/>
        </w:rPr>
        <w:t xml:space="preserve"> Осташковскому</w:t>
      </w:r>
      <w:r w:rsidRPr="00C94BC1">
        <w:rPr>
          <w:sz w:val="28"/>
          <w:szCs w:val="40"/>
        </w:rPr>
        <w:t xml:space="preserve"> избирательному округу № </w:t>
      </w:r>
      <w:r>
        <w:rPr>
          <w:sz w:val="28"/>
          <w:szCs w:val="40"/>
        </w:rPr>
        <w:t xml:space="preserve">18 </w:t>
      </w:r>
      <w:r w:rsidRPr="00C94BC1">
        <w:rPr>
          <w:sz w:val="28"/>
          <w:szCs w:val="40"/>
        </w:rPr>
        <w:t xml:space="preserve">по состоянию на </w:t>
      </w:r>
      <w:r>
        <w:rPr>
          <w:sz w:val="28"/>
          <w:szCs w:val="40"/>
        </w:rPr>
        <w:t>23</w:t>
      </w:r>
      <w:r w:rsidRPr="00C94BC1">
        <w:rPr>
          <w:sz w:val="28"/>
          <w:szCs w:val="40"/>
        </w:rPr>
        <w:t xml:space="preserve"> августа 2021 года. В ходе проверки нарушений не выявлено.</w:t>
      </w:r>
    </w:p>
    <w:p w14:paraId="76848378" w14:textId="1CEBC9D0" w:rsidR="00C94BC1" w:rsidRPr="00C94BC1" w:rsidRDefault="00C94BC1" w:rsidP="00C94BC1">
      <w:pPr>
        <w:pStyle w:val="af4"/>
        <w:spacing w:line="360" w:lineRule="auto"/>
        <w:ind w:left="0" w:firstLine="794"/>
        <w:jc w:val="both"/>
        <w:rPr>
          <w:b/>
          <w:sz w:val="28"/>
          <w:szCs w:val="40"/>
        </w:rPr>
      </w:pPr>
      <w:r w:rsidRPr="00C94BC1">
        <w:rPr>
          <w:sz w:val="28"/>
          <w:szCs w:val="40"/>
        </w:rPr>
        <w:t xml:space="preserve">На основании вышеизложенного, в соответствии с требованиями статей 58, 59 Федерального закона «Об основных гарантиях прав  и права на участие в референдуме граждан Российской Федерации» </w:t>
      </w:r>
      <w:r w:rsidRPr="00C94BC1">
        <w:rPr>
          <w:rFonts w:eastAsia="Calibri"/>
          <w:sz w:val="28"/>
          <w:szCs w:val="40"/>
        </w:rPr>
        <w:t>от 12.06.2002 №67-ФЗ</w:t>
      </w:r>
      <w:r w:rsidRPr="00C94BC1">
        <w:rPr>
          <w:sz w:val="28"/>
          <w:szCs w:val="40"/>
        </w:rPr>
        <w:t>,  статьей 54, пунктом 9 статьи 56 Избирательного кодекса Тверской области</w:t>
      </w:r>
      <w:r w:rsidRPr="00C94BC1">
        <w:rPr>
          <w:rFonts w:eastAsia="Calibri"/>
          <w:sz w:val="28"/>
          <w:szCs w:val="40"/>
        </w:rPr>
        <w:t xml:space="preserve"> от 07.04.2003 № 20-ЗО</w:t>
      </w:r>
      <w:r w:rsidRPr="00C94BC1">
        <w:rPr>
          <w:sz w:val="28"/>
          <w:szCs w:val="40"/>
        </w:rPr>
        <w:t xml:space="preserve">, </w:t>
      </w:r>
      <w:r w:rsidRPr="00C94BC1">
        <w:rPr>
          <w:rStyle w:val="aff"/>
          <w:b w:val="0"/>
          <w:bCs w:val="0"/>
          <w:sz w:val="28"/>
          <w:szCs w:val="40"/>
          <w:shd w:val="clear" w:color="auto" w:fill="FFFFFF"/>
        </w:rPr>
        <w:t>постановлениями</w:t>
      </w:r>
      <w:r w:rsidRPr="00C94BC1">
        <w:rPr>
          <w:rStyle w:val="apple-converted-space"/>
          <w:sz w:val="28"/>
          <w:szCs w:val="40"/>
          <w:shd w:val="clear" w:color="auto" w:fill="FFFFFF"/>
        </w:rPr>
        <w:t> </w:t>
      </w:r>
      <w:r w:rsidRPr="00C94BC1">
        <w:rPr>
          <w:sz w:val="28"/>
          <w:szCs w:val="40"/>
        </w:rPr>
        <w:t xml:space="preserve">избирательной комиссии Тверской области от </w:t>
      </w:r>
      <w:r w:rsidRPr="00C94BC1">
        <w:rPr>
          <w:sz w:val="28"/>
          <w:szCs w:val="28"/>
        </w:rPr>
        <w:t xml:space="preserve">29 апреля 2021 года № 219/2995-6 «О возложении полномочий окружной избирательной комиссии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области», </w:t>
      </w:r>
      <w:r w:rsidRPr="00C94BC1">
        <w:rPr>
          <w:sz w:val="28"/>
          <w:szCs w:val="40"/>
        </w:rPr>
        <w:t>от 02.06.2021 №3/14-7 «О порядке</w:t>
      </w:r>
      <w:r w:rsidRPr="00C94BC1">
        <w:rPr>
          <w:color w:val="555555"/>
          <w:sz w:val="28"/>
          <w:szCs w:val="40"/>
          <w:shd w:val="clear" w:color="auto" w:fill="FFFFFF"/>
        </w:rPr>
        <w:t xml:space="preserve">  </w:t>
      </w:r>
      <w:r w:rsidRPr="00C94BC1">
        <w:rPr>
          <w:sz w:val="28"/>
          <w:szCs w:val="40"/>
          <w:shd w:val="clear" w:color="auto" w:fill="FFFFFF"/>
        </w:rPr>
        <w:t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Pr="00C94BC1">
        <w:rPr>
          <w:bCs/>
          <w:sz w:val="28"/>
          <w:szCs w:val="40"/>
        </w:rPr>
        <w:t>»,  т</w:t>
      </w:r>
      <w:r w:rsidRPr="00C94BC1">
        <w:rPr>
          <w:sz w:val="28"/>
          <w:szCs w:val="40"/>
        </w:rPr>
        <w:t xml:space="preserve">ерриториальная избирательная комиссия </w:t>
      </w:r>
      <w:r>
        <w:rPr>
          <w:sz w:val="28"/>
          <w:szCs w:val="40"/>
        </w:rPr>
        <w:t xml:space="preserve">Осташковского округа </w:t>
      </w:r>
      <w:r w:rsidRPr="00C94BC1">
        <w:rPr>
          <w:b/>
          <w:sz w:val="28"/>
          <w:szCs w:val="40"/>
        </w:rPr>
        <w:t>постановляет:</w:t>
      </w:r>
    </w:p>
    <w:p w14:paraId="54B48083" w14:textId="48EAE98B" w:rsidR="00C94BC1" w:rsidRPr="00C94BC1" w:rsidRDefault="00C94BC1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</w:tabs>
        <w:spacing w:line="360" w:lineRule="auto"/>
        <w:ind w:left="0" w:firstLine="851"/>
        <w:jc w:val="both"/>
        <w:rPr>
          <w:sz w:val="28"/>
          <w:szCs w:val="40"/>
        </w:rPr>
      </w:pPr>
      <w:r w:rsidRPr="00C94BC1">
        <w:rPr>
          <w:sz w:val="28"/>
          <w:szCs w:val="40"/>
        </w:rPr>
        <w:lastRenderedPageBreak/>
        <w:t xml:space="preserve">Утвердить результаты проверки Контрольно-ревизионной службы территориальной избирательной комиссии </w:t>
      </w:r>
      <w:r>
        <w:rPr>
          <w:sz w:val="28"/>
          <w:szCs w:val="40"/>
        </w:rPr>
        <w:t xml:space="preserve">Осташковского округа </w:t>
      </w:r>
      <w:r w:rsidRPr="00C94BC1">
        <w:rPr>
          <w:sz w:val="28"/>
          <w:szCs w:val="40"/>
        </w:rPr>
        <w:t>о поступлении  средств в избирательные фонды кандидатов и расходовании этих средств при проведении выборов депутатов Законодательного Собрания Тверской области седьмого созыва по одномандатному</w:t>
      </w:r>
      <w:r>
        <w:rPr>
          <w:sz w:val="28"/>
          <w:szCs w:val="40"/>
        </w:rPr>
        <w:t xml:space="preserve"> Осташковскому</w:t>
      </w:r>
      <w:r w:rsidRPr="00C94BC1">
        <w:rPr>
          <w:sz w:val="28"/>
          <w:szCs w:val="40"/>
        </w:rPr>
        <w:t xml:space="preserve"> избирательному округу № </w:t>
      </w:r>
      <w:r>
        <w:rPr>
          <w:sz w:val="28"/>
          <w:szCs w:val="40"/>
        </w:rPr>
        <w:t xml:space="preserve">18 </w:t>
      </w:r>
      <w:r w:rsidRPr="00C94BC1">
        <w:rPr>
          <w:sz w:val="28"/>
          <w:szCs w:val="40"/>
        </w:rPr>
        <w:t xml:space="preserve">по состоянию на </w:t>
      </w:r>
      <w:r>
        <w:rPr>
          <w:sz w:val="28"/>
          <w:szCs w:val="40"/>
        </w:rPr>
        <w:t>23</w:t>
      </w:r>
      <w:r w:rsidRPr="00C94BC1">
        <w:rPr>
          <w:sz w:val="28"/>
          <w:szCs w:val="40"/>
        </w:rPr>
        <w:t xml:space="preserve"> августа  2021 года  согласно приложению.</w:t>
      </w:r>
    </w:p>
    <w:p w14:paraId="2BB30D6A" w14:textId="1236ADA4" w:rsidR="00C94BC1" w:rsidRPr="00C94BC1" w:rsidRDefault="00C94BC1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</w:tabs>
        <w:spacing w:line="360" w:lineRule="auto"/>
        <w:ind w:left="0" w:firstLine="851"/>
        <w:jc w:val="both"/>
        <w:rPr>
          <w:sz w:val="28"/>
          <w:szCs w:val="40"/>
        </w:rPr>
      </w:pPr>
      <w:r w:rsidRPr="00C94BC1">
        <w:rPr>
          <w:sz w:val="28"/>
          <w:szCs w:val="40"/>
        </w:rPr>
        <w:t>Направить сведения о поступлении  средств в избирательные фонды кандидатов и расходовании этих средств при проведении  выборов депутатов Законодательного Собрания Тверской области седьмого созыва по  одномандатному</w:t>
      </w:r>
      <w:r>
        <w:rPr>
          <w:sz w:val="28"/>
          <w:szCs w:val="40"/>
        </w:rPr>
        <w:t xml:space="preserve"> Осташковскому</w:t>
      </w:r>
      <w:r w:rsidRPr="00C94BC1">
        <w:rPr>
          <w:sz w:val="28"/>
          <w:szCs w:val="40"/>
        </w:rPr>
        <w:t xml:space="preserve"> избирательному округу № </w:t>
      </w:r>
      <w:r>
        <w:rPr>
          <w:sz w:val="28"/>
          <w:szCs w:val="40"/>
        </w:rPr>
        <w:t xml:space="preserve">18 </w:t>
      </w:r>
      <w:r w:rsidRPr="00C94BC1">
        <w:rPr>
          <w:sz w:val="28"/>
          <w:szCs w:val="40"/>
        </w:rPr>
        <w:t xml:space="preserve">по состоянию на </w:t>
      </w:r>
      <w:r>
        <w:rPr>
          <w:sz w:val="28"/>
          <w:szCs w:val="40"/>
        </w:rPr>
        <w:t>23</w:t>
      </w:r>
      <w:r w:rsidRPr="00C94BC1">
        <w:rPr>
          <w:sz w:val="28"/>
          <w:szCs w:val="40"/>
        </w:rPr>
        <w:t xml:space="preserve"> августа 2021 года для опубликования в газету «</w:t>
      </w:r>
      <w:r>
        <w:rPr>
          <w:sz w:val="28"/>
          <w:szCs w:val="40"/>
        </w:rPr>
        <w:t>Селигер</w:t>
      </w:r>
      <w:r w:rsidRPr="00C94BC1">
        <w:rPr>
          <w:sz w:val="28"/>
          <w:szCs w:val="40"/>
        </w:rPr>
        <w:t>».</w:t>
      </w:r>
    </w:p>
    <w:p w14:paraId="290A5BC9" w14:textId="5583317F" w:rsidR="001914DC" w:rsidRPr="00197B0B" w:rsidRDefault="001914DC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  <w:tab w:val="num" w:pos="851"/>
        </w:tabs>
        <w:spacing w:after="240" w:line="360" w:lineRule="auto"/>
        <w:ind w:left="0" w:firstLine="851"/>
        <w:jc w:val="both"/>
        <w:rPr>
          <w:sz w:val="28"/>
        </w:rPr>
      </w:pPr>
      <w:r w:rsidRPr="00197B0B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F3A8" w14:textId="77777777" w:rsidR="00FE17A7" w:rsidRDefault="00FE17A7">
      <w:r>
        <w:separator/>
      </w:r>
    </w:p>
  </w:endnote>
  <w:endnote w:type="continuationSeparator" w:id="0">
    <w:p w14:paraId="1E648DEE" w14:textId="77777777" w:rsidR="00FE17A7" w:rsidRDefault="00FE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3C1D" w14:textId="77777777" w:rsidR="00FE17A7" w:rsidRDefault="00FE17A7">
      <w:r>
        <w:separator/>
      </w:r>
    </w:p>
  </w:footnote>
  <w:footnote w:type="continuationSeparator" w:id="0">
    <w:p w14:paraId="6150CD5F" w14:textId="77777777" w:rsidR="00FE17A7" w:rsidRDefault="00FE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4CCED7D0"/>
    <w:lvl w:ilvl="0" w:tplc="04FC76BE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63F"/>
    <w:rsid w:val="00036D10"/>
    <w:rsid w:val="0004099E"/>
    <w:rsid w:val="00041C3A"/>
    <w:rsid w:val="00044864"/>
    <w:rsid w:val="00047CBD"/>
    <w:rsid w:val="00053FDA"/>
    <w:rsid w:val="00055097"/>
    <w:rsid w:val="00057144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3D7A"/>
    <w:rsid w:val="002E6490"/>
    <w:rsid w:val="002E703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4E66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174E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49E7"/>
    <w:rsid w:val="006D7318"/>
    <w:rsid w:val="006E1E3B"/>
    <w:rsid w:val="006F4976"/>
    <w:rsid w:val="006F4AF7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468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4D64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3419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4BC1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3CBA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3196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3AFB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17A7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C94BC1"/>
  </w:style>
  <w:style w:type="character" w:styleId="aff">
    <w:name w:val="Strong"/>
    <w:basedOn w:val="a0"/>
    <w:qFormat/>
    <w:rsid w:val="00C9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16D6-79DD-4D85-BDD3-741F1F57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2021-07-23T05:21:00Z</cp:lastPrinted>
  <dcterms:created xsi:type="dcterms:W3CDTF">2021-08-30T06:16:00Z</dcterms:created>
  <dcterms:modified xsi:type="dcterms:W3CDTF">2021-08-30T06:27:00Z</dcterms:modified>
</cp:coreProperties>
</file>