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55F161A" w:rsidR="00771A7A" w:rsidRDefault="009B26F2" w:rsidP="00771A7A">
      <w:pPr>
        <w:tabs>
          <w:tab w:val="left" w:pos="142"/>
        </w:tabs>
        <w:rPr>
          <w:sz w:val="24"/>
          <w:szCs w:val="24"/>
        </w:rPr>
      </w:pPr>
      <w:r w:rsidRPr="009B26F2">
        <w:rPr>
          <w:sz w:val="28"/>
          <w:szCs w:val="28"/>
        </w:rPr>
        <w:t>1</w:t>
      </w:r>
      <w:r w:rsidR="009F5011">
        <w:rPr>
          <w:sz w:val="28"/>
          <w:szCs w:val="28"/>
        </w:rPr>
        <w:t>4</w:t>
      </w:r>
      <w:r w:rsidRPr="009B26F2">
        <w:rPr>
          <w:sz w:val="28"/>
          <w:szCs w:val="28"/>
        </w:rPr>
        <w:t xml:space="preserve"> </w:t>
      </w:r>
      <w:proofErr w:type="gramStart"/>
      <w:r w:rsidRPr="009B26F2">
        <w:rPr>
          <w:sz w:val="28"/>
          <w:szCs w:val="28"/>
        </w:rPr>
        <w:t xml:space="preserve">июля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21</w:t>
      </w:r>
      <w:proofErr w:type="gramEnd"/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Pr="009B26F2">
        <w:rPr>
          <w:sz w:val="28"/>
          <w:szCs w:val="28"/>
        </w:rPr>
        <w:t>7/</w:t>
      </w:r>
      <w:r w:rsidR="005E515D">
        <w:rPr>
          <w:sz w:val="28"/>
          <w:szCs w:val="28"/>
        </w:rPr>
        <w:t>30</w:t>
      </w:r>
      <w:r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E2A9CDC" w14:textId="268C46B6" w:rsidR="009F5011" w:rsidRPr="00675468" w:rsidRDefault="009F5011" w:rsidP="009F5011">
      <w:pPr>
        <w:spacing w:before="360" w:after="36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CA7949">
        <w:rPr>
          <w:b/>
          <w:bCs/>
          <w:sz w:val="28"/>
          <w:szCs w:val="28"/>
        </w:rPr>
        <w:t>ответственны</w:t>
      </w:r>
      <w:r>
        <w:rPr>
          <w:b/>
          <w:bCs/>
          <w:sz w:val="28"/>
          <w:szCs w:val="28"/>
        </w:rPr>
        <w:t>х</w:t>
      </w:r>
      <w:r w:rsidRPr="00CA79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лицах </w:t>
      </w:r>
      <w:r w:rsidRPr="002C6DB0">
        <w:rPr>
          <w:b/>
          <w:bCs/>
          <w:sz w:val="28"/>
          <w:szCs w:val="28"/>
        </w:rPr>
        <w:t xml:space="preserve">за </w:t>
      </w:r>
      <w:r w:rsidR="00BE6A22">
        <w:rPr>
          <w:b/>
          <w:bCs/>
          <w:sz w:val="28"/>
          <w:szCs w:val="28"/>
        </w:rPr>
        <w:t>получение</w:t>
      </w:r>
      <w:r w:rsidRPr="002C6DB0">
        <w:rPr>
          <w:b/>
          <w:bCs/>
          <w:sz w:val="28"/>
          <w:szCs w:val="28"/>
        </w:rPr>
        <w:t xml:space="preserve"> и передачу специальных знаков (марок) для избирательных бюллетеней </w:t>
      </w:r>
      <w:r w:rsidRPr="00CA7949">
        <w:rPr>
          <w:b/>
          <w:bCs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>
        <w:rPr>
          <w:b/>
          <w:bCs/>
          <w:sz w:val="28"/>
          <w:szCs w:val="28"/>
        </w:rPr>
        <w:t>во</w:t>
      </w:r>
      <w:r w:rsidRPr="00CA7949">
        <w:rPr>
          <w:b/>
          <w:bCs/>
          <w:sz w:val="28"/>
          <w:szCs w:val="28"/>
        </w:rPr>
        <w:t>сьмого созыва</w:t>
      </w:r>
    </w:p>
    <w:p w14:paraId="2D7BB7BA" w14:textId="01272FEC" w:rsidR="00044864" w:rsidRPr="009B26F2" w:rsidRDefault="009F5011" w:rsidP="009F5011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части 2 статьи 79 Федерального закона от 22.02.2014 </w:t>
      </w:r>
      <w:r>
        <w:rPr>
          <w:sz w:val="28"/>
          <w:szCs w:val="28"/>
        </w:rPr>
        <w:br/>
        <w:t>№</w:t>
      </w:r>
      <w:r w:rsidRPr="00895D04">
        <w:t xml:space="preserve"> </w:t>
      </w:r>
      <w:r>
        <w:rPr>
          <w:sz w:val="28"/>
          <w:szCs w:val="28"/>
        </w:rPr>
        <w:t>20-ФЗ «</w:t>
      </w:r>
      <w:r w:rsidRPr="00177DF5">
        <w:rPr>
          <w:sz w:val="28"/>
          <w:szCs w:val="28"/>
        </w:rPr>
        <w:t>О выборах депутатов Государственной Думы Федеральног</w:t>
      </w:r>
      <w:r>
        <w:rPr>
          <w:sz w:val="28"/>
          <w:szCs w:val="28"/>
        </w:rPr>
        <w:t xml:space="preserve">о Собрания Российской Федерации», постановления Центральной избирательной комиссии Российской Федерации от </w:t>
      </w:r>
      <w:r w:rsidRPr="002C6DB0">
        <w:rPr>
          <w:sz w:val="28"/>
          <w:szCs w:val="28"/>
        </w:rPr>
        <w:t>28.04.2021 № 4/31-8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2C6DB0">
        <w:rPr>
          <w:sz w:val="28"/>
          <w:szCs w:val="28"/>
        </w:rPr>
        <w:t>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», п</w:t>
      </w:r>
      <w:r w:rsidRPr="00A16AC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16ACC">
        <w:rPr>
          <w:sz w:val="28"/>
          <w:szCs w:val="28"/>
        </w:rPr>
        <w:t xml:space="preserve"> Центральной избирательной комиссии </w:t>
      </w:r>
      <w:r>
        <w:rPr>
          <w:sz w:val="28"/>
          <w:szCs w:val="28"/>
        </w:rPr>
        <w:t xml:space="preserve">Российской Федерации </w:t>
      </w:r>
      <w:r w:rsidRPr="00A16ACC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28.04.2021 №</w:t>
      </w:r>
      <w:r w:rsidRPr="00A16ACC">
        <w:rPr>
          <w:sz w:val="28"/>
          <w:szCs w:val="28"/>
        </w:rPr>
        <w:t xml:space="preserve"> 4/28-8</w:t>
      </w:r>
      <w:r>
        <w:rPr>
          <w:sz w:val="28"/>
          <w:szCs w:val="28"/>
        </w:rPr>
        <w:t xml:space="preserve"> «</w:t>
      </w:r>
      <w:r w:rsidRPr="00A16ACC">
        <w:rPr>
          <w:sz w:val="28"/>
          <w:szCs w:val="28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</w:t>
      </w:r>
      <w:r>
        <w:rPr>
          <w:sz w:val="28"/>
          <w:szCs w:val="28"/>
        </w:rPr>
        <w:t xml:space="preserve">риальные избирательные комиссии», статей </w:t>
      </w:r>
      <w:r w:rsidR="00BE6A22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675468">
        <w:rPr>
          <w:sz w:val="28"/>
          <w:szCs w:val="28"/>
        </w:rPr>
        <w:t>60</w:t>
      </w:r>
      <w:r w:rsidR="00BE6A22">
        <w:rPr>
          <w:sz w:val="28"/>
          <w:szCs w:val="28"/>
        </w:rPr>
        <w:t xml:space="preserve"> </w:t>
      </w:r>
      <w:r w:rsidRPr="00675468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 xml:space="preserve"> </w:t>
      </w:r>
      <w:r w:rsidRPr="00675468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408ABD08" w14:textId="52A422AF" w:rsidR="009F5011" w:rsidRDefault="009F5011" w:rsidP="009F5011">
      <w:pPr>
        <w:pStyle w:val="af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1418"/>
        <w:jc w:val="both"/>
        <w:rPr>
          <w:bCs/>
          <w:sz w:val="28"/>
          <w:szCs w:val="40"/>
          <w:lang w:val="x-none"/>
        </w:rPr>
      </w:pPr>
      <w:r w:rsidRPr="009F5011">
        <w:rPr>
          <w:bCs/>
          <w:sz w:val="28"/>
          <w:szCs w:val="40"/>
          <w:lang w:val="x-none"/>
        </w:rPr>
        <w:t xml:space="preserve">Назначить ответственными лицами за </w:t>
      </w:r>
      <w:r w:rsidR="00BE6A22">
        <w:rPr>
          <w:bCs/>
          <w:sz w:val="28"/>
          <w:szCs w:val="40"/>
        </w:rPr>
        <w:t>получение</w:t>
      </w:r>
      <w:r w:rsidRPr="009F5011">
        <w:rPr>
          <w:bCs/>
          <w:sz w:val="28"/>
          <w:szCs w:val="40"/>
          <w:lang w:val="x-none"/>
        </w:rPr>
        <w:t xml:space="preserve"> и передачу специальных знаков (марок) для избирательных бюллетеней</w:t>
      </w:r>
      <w:r w:rsidR="005C1781">
        <w:rPr>
          <w:bCs/>
          <w:sz w:val="28"/>
          <w:szCs w:val="40"/>
        </w:rPr>
        <w:t xml:space="preserve">, </w:t>
      </w:r>
      <w:r w:rsidR="005C1781" w:rsidRPr="009F5011">
        <w:rPr>
          <w:bCs/>
          <w:sz w:val="28"/>
          <w:szCs w:val="40"/>
          <w:lang w:val="x-none"/>
        </w:rPr>
        <w:t xml:space="preserve">хранение </w:t>
      </w:r>
      <w:r w:rsidR="005C1781" w:rsidRPr="009F5011">
        <w:rPr>
          <w:bCs/>
          <w:sz w:val="28"/>
          <w:szCs w:val="40"/>
        </w:rPr>
        <w:t>неиспользованных после дня голосования марок в порядке, установленном ЦИК России</w:t>
      </w:r>
      <w:r w:rsidR="005C1781">
        <w:rPr>
          <w:bCs/>
          <w:sz w:val="28"/>
          <w:szCs w:val="40"/>
        </w:rPr>
        <w:t>,</w:t>
      </w:r>
      <w:r w:rsidRPr="009F5011">
        <w:rPr>
          <w:bCs/>
          <w:sz w:val="28"/>
          <w:szCs w:val="40"/>
          <w:lang w:val="x-none"/>
        </w:rPr>
        <w:t xml:space="preserve"> на выборах депутатов Государственной Думы Федерального Собрания Российской Федерации восьмого созыва членов </w:t>
      </w:r>
      <w:r w:rsidR="005C1781">
        <w:rPr>
          <w:bCs/>
          <w:sz w:val="28"/>
          <w:szCs w:val="40"/>
        </w:rPr>
        <w:t xml:space="preserve">территориальной </w:t>
      </w:r>
      <w:r w:rsidRPr="009F5011">
        <w:rPr>
          <w:bCs/>
          <w:sz w:val="28"/>
          <w:szCs w:val="40"/>
          <w:lang w:val="x-none"/>
        </w:rPr>
        <w:lastRenderedPageBreak/>
        <w:t xml:space="preserve">избирательной комиссии </w:t>
      </w:r>
      <w:r w:rsidR="005C1781">
        <w:rPr>
          <w:bCs/>
          <w:sz w:val="28"/>
          <w:szCs w:val="40"/>
        </w:rPr>
        <w:t xml:space="preserve">Осташковского округа </w:t>
      </w:r>
      <w:r w:rsidRPr="009F5011">
        <w:rPr>
          <w:bCs/>
          <w:sz w:val="28"/>
          <w:szCs w:val="40"/>
          <w:lang w:val="x-none"/>
        </w:rPr>
        <w:t>с правом решающего голоса</w:t>
      </w:r>
      <w:r w:rsidR="005C1781">
        <w:rPr>
          <w:bCs/>
          <w:sz w:val="28"/>
          <w:szCs w:val="40"/>
        </w:rPr>
        <w:t xml:space="preserve"> Романцову Людмилу Владимировну</w:t>
      </w:r>
      <w:r w:rsidRPr="009F5011">
        <w:rPr>
          <w:bCs/>
          <w:sz w:val="28"/>
          <w:szCs w:val="40"/>
          <w:lang w:val="x-none"/>
        </w:rPr>
        <w:t xml:space="preserve">, </w:t>
      </w:r>
      <w:proofErr w:type="spellStart"/>
      <w:r w:rsidR="005C1781">
        <w:rPr>
          <w:bCs/>
          <w:sz w:val="28"/>
          <w:szCs w:val="40"/>
        </w:rPr>
        <w:t>Стренго</w:t>
      </w:r>
      <w:proofErr w:type="spellEnd"/>
      <w:r w:rsidR="005C1781">
        <w:rPr>
          <w:bCs/>
          <w:sz w:val="28"/>
          <w:szCs w:val="40"/>
        </w:rPr>
        <w:t xml:space="preserve"> Зою Анатольевну</w:t>
      </w:r>
      <w:r w:rsidRPr="009F5011">
        <w:rPr>
          <w:bCs/>
          <w:sz w:val="28"/>
          <w:szCs w:val="40"/>
        </w:rPr>
        <w:t>,</w:t>
      </w:r>
      <w:r w:rsidRPr="009F5011">
        <w:rPr>
          <w:bCs/>
          <w:sz w:val="28"/>
          <w:szCs w:val="40"/>
          <w:lang w:val="x-none"/>
        </w:rPr>
        <w:t xml:space="preserve"> </w:t>
      </w:r>
      <w:r w:rsidR="005C1781">
        <w:rPr>
          <w:bCs/>
          <w:sz w:val="28"/>
          <w:szCs w:val="40"/>
        </w:rPr>
        <w:t>Афанасьеву Елену Валерьевну</w:t>
      </w:r>
      <w:r w:rsidRPr="009F5011">
        <w:rPr>
          <w:bCs/>
          <w:sz w:val="28"/>
          <w:szCs w:val="40"/>
        </w:rPr>
        <w:t>,</w:t>
      </w:r>
      <w:r w:rsidR="005C1781">
        <w:rPr>
          <w:bCs/>
          <w:sz w:val="28"/>
          <w:szCs w:val="40"/>
        </w:rPr>
        <w:t xml:space="preserve"> Иванову Антонину Алексеевну</w:t>
      </w:r>
      <w:r w:rsidRPr="009F5011">
        <w:rPr>
          <w:bCs/>
          <w:sz w:val="28"/>
          <w:szCs w:val="40"/>
          <w:lang w:val="x-none"/>
        </w:rPr>
        <w:t>.</w:t>
      </w:r>
    </w:p>
    <w:p w14:paraId="3A0BA769" w14:textId="77777777" w:rsidR="005C1781" w:rsidRPr="005C1781" w:rsidRDefault="005C1781" w:rsidP="005C1781">
      <w:pPr>
        <w:pStyle w:val="af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993"/>
        <w:rPr>
          <w:color w:val="000000"/>
          <w:spacing w:val="7"/>
          <w:sz w:val="28"/>
          <w:szCs w:val="28"/>
        </w:rPr>
      </w:pPr>
      <w:r w:rsidRPr="005C1781">
        <w:rPr>
          <w:bCs/>
          <w:sz w:val="28"/>
          <w:szCs w:val="40"/>
          <w:lang w:val="x-none"/>
        </w:rPr>
        <w:t xml:space="preserve">Контроль за выполнением данного постановления возложить на </w:t>
      </w:r>
      <w:r w:rsidRPr="005C1781">
        <w:rPr>
          <w:bCs/>
          <w:sz w:val="28"/>
          <w:szCs w:val="40"/>
        </w:rPr>
        <w:t xml:space="preserve">председателя территориальной </w:t>
      </w:r>
      <w:r w:rsidRPr="005C1781">
        <w:rPr>
          <w:bCs/>
          <w:sz w:val="28"/>
          <w:szCs w:val="40"/>
          <w:lang w:val="x-none"/>
        </w:rPr>
        <w:t xml:space="preserve"> избирательной комиссии </w:t>
      </w:r>
      <w:r w:rsidRPr="005C1781">
        <w:rPr>
          <w:bCs/>
          <w:sz w:val="28"/>
          <w:szCs w:val="40"/>
        </w:rPr>
        <w:t>Осташковского округа Л.В. Романцову.</w:t>
      </w:r>
      <w:r w:rsidRPr="005C1781">
        <w:rPr>
          <w:bCs/>
          <w:sz w:val="28"/>
          <w:szCs w:val="40"/>
          <w:lang w:val="x-none"/>
        </w:rPr>
        <w:br/>
      </w:r>
    </w:p>
    <w:p w14:paraId="35005475" w14:textId="782400BA" w:rsidR="00044864" w:rsidRPr="005C1781" w:rsidRDefault="00044864" w:rsidP="00686755">
      <w:pPr>
        <w:pStyle w:val="af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993"/>
        <w:jc w:val="both"/>
        <w:rPr>
          <w:color w:val="000000"/>
          <w:spacing w:val="7"/>
          <w:sz w:val="28"/>
          <w:szCs w:val="28"/>
        </w:rPr>
      </w:pPr>
      <w:r w:rsidRPr="005C1781">
        <w:rPr>
          <w:color w:val="000000"/>
          <w:spacing w:val="7"/>
          <w:sz w:val="28"/>
          <w:szCs w:val="28"/>
        </w:rPr>
        <w:t>Разместить</w:t>
      </w:r>
      <w:r w:rsidRPr="005C178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</w:t>
      </w:r>
      <w:proofErr w:type="gramStart"/>
      <w:r w:rsidRPr="005C1781">
        <w:rPr>
          <w:color w:val="000000"/>
          <w:sz w:val="28"/>
          <w:szCs w:val="28"/>
        </w:rPr>
        <w:t>сети  «</w:t>
      </w:r>
      <w:proofErr w:type="gramEnd"/>
      <w:r w:rsidRPr="005C1781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  <w:bookmarkStart w:id="0" w:name="_GoBack"/>
      <w:bookmarkEnd w:id="0"/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E54A" w14:textId="77777777" w:rsidR="003134C9" w:rsidRDefault="003134C9">
      <w:r>
        <w:separator/>
      </w:r>
    </w:p>
  </w:endnote>
  <w:endnote w:type="continuationSeparator" w:id="0">
    <w:p w14:paraId="5F522FD3" w14:textId="77777777" w:rsidR="003134C9" w:rsidRDefault="0031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040D" w14:textId="77777777" w:rsidR="003134C9" w:rsidRDefault="003134C9">
      <w:r>
        <w:separator/>
      </w:r>
    </w:p>
  </w:footnote>
  <w:footnote w:type="continuationSeparator" w:id="0">
    <w:p w14:paraId="01B04BCF" w14:textId="77777777" w:rsidR="003134C9" w:rsidRDefault="0031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056E-1EC9-4A6C-A866-030ECC9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2021-06-28T12:47:00Z</cp:lastPrinted>
  <dcterms:created xsi:type="dcterms:W3CDTF">2021-07-13T08:58:00Z</dcterms:created>
  <dcterms:modified xsi:type="dcterms:W3CDTF">2021-07-13T09:25:00Z</dcterms:modified>
</cp:coreProperties>
</file>