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78AA8" w14:textId="28A27F63" w:rsidR="00AB4FEB" w:rsidRPr="00AB4FEB" w:rsidRDefault="00AB4FEB" w:rsidP="00B96A22">
      <w:pPr>
        <w:jc w:val="right"/>
        <w:rPr>
          <w:sz w:val="28"/>
          <w:szCs w:val="28"/>
        </w:rPr>
      </w:pP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985CCB" w14:paraId="6286FE61" w14:textId="77777777" w:rsidTr="00615328">
        <w:trPr>
          <w:trHeight w:val="1275"/>
        </w:trPr>
        <w:tc>
          <w:tcPr>
            <w:tcW w:w="9924" w:type="dxa"/>
          </w:tcPr>
          <w:p w14:paraId="108223B9" w14:textId="77777777" w:rsidR="00985CCB" w:rsidRDefault="00985CCB" w:rsidP="006153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Территориальная избирательная комиссия</w:t>
            </w:r>
          </w:p>
          <w:p w14:paraId="6BA13AE8" w14:textId="77777777" w:rsidR="00985CCB" w:rsidRDefault="00985CCB" w:rsidP="00615328">
            <w:pPr>
              <w:tabs>
                <w:tab w:val="left" w:pos="3191"/>
              </w:tabs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Осташковского округа</w:t>
            </w:r>
          </w:p>
          <w:p w14:paraId="235DDA28" w14:textId="77777777" w:rsidR="00985CCB" w:rsidRPr="00771A7A" w:rsidRDefault="00985CCB" w:rsidP="00615328">
            <w:pPr>
              <w:pStyle w:val="1"/>
              <w:rPr>
                <w:szCs w:val="28"/>
              </w:rPr>
            </w:pPr>
            <w:r w:rsidRPr="00771A7A">
              <w:rPr>
                <w:sz w:val="36"/>
                <w:szCs w:val="36"/>
              </w:rPr>
              <w:t>Тверской области</w:t>
            </w:r>
          </w:p>
        </w:tc>
      </w:tr>
    </w:tbl>
    <w:p w14:paraId="6FD9C4E0" w14:textId="77777777" w:rsidR="00985CCB" w:rsidRDefault="00985CCB" w:rsidP="00985CCB">
      <w:pPr>
        <w:jc w:val="center"/>
        <w:rPr>
          <w:b/>
          <w:sz w:val="28"/>
          <w:szCs w:val="28"/>
        </w:rPr>
      </w:pPr>
    </w:p>
    <w:p w14:paraId="1062A5F6" w14:textId="77777777" w:rsidR="00985CCB" w:rsidRDefault="00985CCB" w:rsidP="00985C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14:paraId="33858717" w14:textId="47B2E7F4" w:rsidR="00985CCB" w:rsidRDefault="004A50B9" w:rsidP="00985CCB">
      <w:pPr>
        <w:tabs>
          <w:tab w:val="left" w:pos="142"/>
        </w:tabs>
        <w:rPr>
          <w:sz w:val="24"/>
          <w:szCs w:val="24"/>
        </w:rPr>
      </w:pPr>
      <w:r>
        <w:rPr>
          <w:sz w:val="28"/>
          <w:szCs w:val="28"/>
        </w:rPr>
        <w:t>28</w:t>
      </w:r>
      <w:r w:rsidR="002E194C">
        <w:rPr>
          <w:sz w:val="28"/>
          <w:szCs w:val="28"/>
        </w:rPr>
        <w:t xml:space="preserve">   июля </w:t>
      </w:r>
      <w:r w:rsidR="00985CCB" w:rsidRPr="002E194C">
        <w:rPr>
          <w:sz w:val="28"/>
          <w:szCs w:val="28"/>
        </w:rPr>
        <w:t xml:space="preserve"> 2026 года</w:t>
      </w:r>
      <w:r w:rsidR="00985CCB" w:rsidRPr="002E194C">
        <w:rPr>
          <w:sz w:val="28"/>
          <w:szCs w:val="28"/>
        </w:rPr>
        <w:tab/>
      </w:r>
      <w:r w:rsidR="00985CCB" w:rsidRPr="002E194C">
        <w:rPr>
          <w:sz w:val="28"/>
          <w:szCs w:val="28"/>
        </w:rPr>
        <w:tab/>
      </w:r>
      <w:r w:rsidR="00985CCB" w:rsidRPr="002E194C">
        <w:rPr>
          <w:sz w:val="28"/>
          <w:szCs w:val="28"/>
        </w:rPr>
        <w:tab/>
      </w:r>
      <w:r w:rsidR="00985CCB" w:rsidRPr="002E194C">
        <w:rPr>
          <w:sz w:val="28"/>
          <w:szCs w:val="28"/>
        </w:rPr>
        <w:tab/>
      </w:r>
      <w:r w:rsidR="00985CCB" w:rsidRPr="002E194C">
        <w:rPr>
          <w:sz w:val="28"/>
          <w:szCs w:val="28"/>
        </w:rPr>
        <w:tab/>
        <w:t xml:space="preserve">                 </w:t>
      </w:r>
      <w:r w:rsidR="002E194C">
        <w:rPr>
          <w:sz w:val="28"/>
          <w:szCs w:val="28"/>
        </w:rPr>
        <w:t xml:space="preserve">           </w:t>
      </w:r>
      <w:r w:rsidR="00985CCB" w:rsidRPr="002E194C">
        <w:rPr>
          <w:sz w:val="28"/>
          <w:szCs w:val="28"/>
        </w:rPr>
        <w:t xml:space="preserve">№ </w:t>
      </w:r>
      <w:r>
        <w:rPr>
          <w:sz w:val="28"/>
          <w:szCs w:val="28"/>
        </w:rPr>
        <w:t>8</w:t>
      </w:r>
      <w:r w:rsidR="002E194C">
        <w:rPr>
          <w:sz w:val="28"/>
          <w:szCs w:val="28"/>
        </w:rPr>
        <w:t>/6</w:t>
      </w:r>
      <w:r w:rsidR="00E74BA3">
        <w:rPr>
          <w:sz w:val="28"/>
          <w:szCs w:val="28"/>
        </w:rPr>
        <w:t>7</w:t>
      </w:r>
      <w:bookmarkStart w:id="0" w:name="_GoBack"/>
      <w:bookmarkEnd w:id="0"/>
      <w:r w:rsidR="00985CCB" w:rsidRPr="002E194C">
        <w:rPr>
          <w:sz w:val="28"/>
          <w:szCs w:val="28"/>
        </w:rPr>
        <w:t>-6</w:t>
      </w:r>
    </w:p>
    <w:p w14:paraId="249C4417" w14:textId="5E120D19" w:rsidR="00985CCB" w:rsidRDefault="00985CCB" w:rsidP="00985CCB">
      <w:pPr>
        <w:tabs>
          <w:tab w:val="left" w:pos="14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Осташков</w:t>
      </w:r>
    </w:p>
    <w:p w14:paraId="758D6925" w14:textId="77777777" w:rsidR="004621AE" w:rsidRDefault="004621AE" w:rsidP="00985CCB">
      <w:pPr>
        <w:tabs>
          <w:tab w:val="left" w:pos="142"/>
        </w:tabs>
        <w:jc w:val="center"/>
        <w:rPr>
          <w:sz w:val="28"/>
          <w:szCs w:val="28"/>
        </w:rPr>
      </w:pPr>
    </w:p>
    <w:p w14:paraId="2136E93F" w14:textId="77777777" w:rsidR="004621AE" w:rsidRPr="004D357F" w:rsidRDefault="004621AE" w:rsidP="004621AE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4D357F">
        <w:rPr>
          <w:b/>
          <w:spacing w:val="-2"/>
          <w:sz w:val="28"/>
          <w:szCs w:val="28"/>
          <w:shd w:val="clear" w:color="auto" w:fill="FFFFFF"/>
        </w:rPr>
        <w:t>О реализации проекта «ИнформУИК»</w:t>
      </w:r>
    </w:p>
    <w:p w14:paraId="529EDCFE" w14:textId="77777777" w:rsidR="004621AE" w:rsidRPr="004D357F" w:rsidRDefault="004621AE" w:rsidP="004621AE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4D357F">
        <w:rPr>
          <w:b/>
          <w:spacing w:val="-2"/>
          <w:sz w:val="28"/>
          <w:szCs w:val="28"/>
          <w:shd w:val="clear" w:color="auto" w:fill="FFFFFF"/>
        </w:rPr>
        <w:t>в период подготовки и проведения выборов,</w:t>
      </w:r>
    </w:p>
    <w:p w14:paraId="3390E493" w14:textId="77777777" w:rsidR="004621AE" w:rsidRPr="004D357F" w:rsidRDefault="004621AE" w:rsidP="004621AE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4D357F">
        <w:rPr>
          <w:b/>
          <w:spacing w:val="-2"/>
          <w:sz w:val="28"/>
          <w:szCs w:val="28"/>
          <w:shd w:val="clear" w:color="auto" w:fill="FFFFFF"/>
        </w:rPr>
        <w:t>назначенных на 20 сентября 2026 года,</w:t>
      </w:r>
    </w:p>
    <w:p w14:paraId="589DAF3F" w14:textId="0FFD1FDD" w:rsidR="004621AE" w:rsidRPr="005F0D18" w:rsidRDefault="004621AE" w:rsidP="004621AE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4D357F">
        <w:rPr>
          <w:b/>
          <w:spacing w:val="-2"/>
          <w:sz w:val="28"/>
          <w:szCs w:val="28"/>
          <w:shd w:val="clear" w:color="auto" w:fill="FFFFFF"/>
        </w:rPr>
        <w:t xml:space="preserve">на территории </w:t>
      </w:r>
      <w:r>
        <w:rPr>
          <w:b/>
          <w:spacing w:val="-2"/>
          <w:sz w:val="28"/>
          <w:szCs w:val="28"/>
          <w:shd w:val="clear" w:color="auto" w:fill="FFFFFF"/>
        </w:rPr>
        <w:t>Осташковского муниципального округа</w:t>
      </w:r>
    </w:p>
    <w:p w14:paraId="3458E78B" w14:textId="77777777" w:rsidR="004621AE" w:rsidRPr="00A41B33" w:rsidRDefault="004621AE" w:rsidP="004621AE">
      <w:pPr>
        <w:rPr>
          <w:spacing w:val="-2"/>
          <w:sz w:val="28"/>
          <w:szCs w:val="28"/>
          <w:shd w:val="clear" w:color="auto" w:fill="FFFFFF"/>
        </w:rPr>
      </w:pPr>
    </w:p>
    <w:p w14:paraId="51B7894D" w14:textId="7CBC0AB8" w:rsidR="004621AE" w:rsidRPr="00A67B0F" w:rsidRDefault="004621AE" w:rsidP="004621AE">
      <w:pPr>
        <w:spacing w:line="360" w:lineRule="auto"/>
        <w:ind w:firstLine="709"/>
        <w:jc w:val="both"/>
        <w:rPr>
          <w:spacing w:val="-2"/>
          <w:sz w:val="28"/>
          <w:szCs w:val="28"/>
          <w:shd w:val="clear" w:color="auto" w:fill="FFFFFF"/>
        </w:rPr>
      </w:pPr>
      <w:r w:rsidRPr="004D357F">
        <w:rPr>
          <w:spacing w:val="-2"/>
          <w:sz w:val="28"/>
          <w:szCs w:val="28"/>
          <w:shd w:val="clear" w:color="auto" w:fill="FFFFFF"/>
        </w:rPr>
        <w:t>В целях реализации дополнительных мер, направленных на повышение информированности избирателей о выборах, назначенных на единый день голосования 20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сентября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2026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года, посредством адресного информирования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избирателей о дне, времени и месте, а также о формах голосования на выборах, назначенных на единый день голосования 20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сентября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2026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года, путем их оповещения способом поквартирного (подомового) обхода, в рамках реализации проекта Центральной избирательной комиссии Российской Федерации «ИнформУИК» (далее – проект «ИнформУИК»),</w:t>
      </w:r>
      <w:r w:rsidRPr="00A41B33"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на основании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26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и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64 Федерального закона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12.06.2002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67-ФЗ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«Об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основных гарантиях избирательных прав и права на участие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в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референдуме граждан Российской Федерации»,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30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и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81 Федерального закона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22.02.2014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20-ФЗ «О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выборах депутатов Государственной Думы Федерального Собрания Российской Федерации»,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22 и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61 Избирательного кодекса Тверской области</w:t>
      </w:r>
      <w:r>
        <w:rPr>
          <w:spacing w:val="-2"/>
          <w:sz w:val="28"/>
          <w:szCs w:val="28"/>
          <w:shd w:val="clear" w:color="auto" w:fill="FFFFFF"/>
        </w:rPr>
        <w:br/>
      </w:r>
      <w:r w:rsidRPr="004D357F">
        <w:rPr>
          <w:spacing w:val="-2"/>
          <w:sz w:val="28"/>
          <w:szCs w:val="28"/>
          <w:shd w:val="clear" w:color="auto" w:fill="FFFFFF"/>
        </w:rPr>
        <w:t>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07.04.2003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20-ЗО, выписки из протокола заседания Центральной избирательной комиссии Российской Федерации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02.07.2026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11-1-9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«Об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«ИнформУИК»)»</w:t>
      </w:r>
      <w:r w:rsidRPr="00C36AEB">
        <w:rPr>
          <w:spacing w:val="-2"/>
          <w:sz w:val="28"/>
          <w:szCs w:val="28"/>
          <w:shd w:val="clear" w:color="auto" w:fill="FFFFFF"/>
        </w:rPr>
        <w:t xml:space="preserve">, постановления избирательной комиссии </w:t>
      </w:r>
      <w:r w:rsidRPr="00C36AEB">
        <w:rPr>
          <w:spacing w:val="-2"/>
          <w:sz w:val="28"/>
          <w:szCs w:val="28"/>
          <w:shd w:val="clear" w:color="auto" w:fill="FFFFFF"/>
        </w:rPr>
        <w:lastRenderedPageBreak/>
        <w:t xml:space="preserve">Тверской области </w:t>
      </w:r>
      <w:r>
        <w:rPr>
          <w:bCs/>
          <w:spacing w:val="-2"/>
          <w:sz w:val="28"/>
          <w:szCs w:val="28"/>
          <w:shd w:val="clear" w:color="auto" w:fill="FFFFFF"/>
        </w:rPr>
        <w:t>от 20.07.2026</w:t>
      </w:r>
      <w:r w:rsidRPr="00C36AEB">
        <w:rPr>
          <w:bCs/>
          <w:spacing w:val="-2"/>
          <w:sz w:val="28"/>
          <w:szCs w:val="28"/>
          <w:shd w:val="clear" w:color="auto" w:fill="FFFFFF"/>
        </w:rPr>
        <w:t xml:space="preserve"> № </w:t>
      </w:r>
      <w:r>
        <w:rPr>
          <w:bCs/>
          <w:spacing w:val="-2"/>
          <w:sz w:val="28"/>
          <w:szCs w:val="28"/>
          <w:shd w:val="clear" w:color="auto" w:fill="FFFFFF"/>
        </w:rPr>
        <w:t>16/232-8</w:t>
      </w:r>
      <w:r w:rsidRPr="00C36AEB">
        <w:rPr>
          <w:spacing w:val="-2"/>
          <w:sz w:val="28"/>
          <w:szCs w:val="28"/>
          <w:shd w:val="clear" w:color="auto" w:fill="FFFFFF"/>
        </w:rPr>
        <w:t xml:space="preserve"> «О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реализации проекта «ИнформУИК» в период подготовки и проведения выборов, назначенных на 20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сентября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2026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года, на территории Тверской области»</w:t>
      </w:r>
      <w:r w:rsidRPr="00A67B0F">
        <w:rPr>
          <w:sz w:val="28"/>
          <w:szCs w:val="28"/>
        </w:rPr>
        <w:t xml:space="preserve">, территориальная избирательная комиссия </w:t>
      </w:r>
      <w:r w:rsidRPr="00CF5D9D">
        <w:rPr>
          <w:b/>
          <w:spacing w:val="30"/>
          <w:sz w:val="28"/>
          <w:szCs w:val="28"/>
        </w:rPr>
        <w:t>постановляет:</w:t>
      </w:r>
      <w:r w:rsidRPr="00CF5D9D">
        <w:rPr>
          <w:b/>
          <w:sz w:val="28"/>
          <w:szCs w:val="28"/>
        </w:rPr>
        <w:t xml:space="preserve"> </w:t>
      </w:r>
    </w:p>
    <w:p w14:paraId="091B2598" w14:textId="307B045B" w:rsidR="004621AE" w:rsidRPr="002575FE" w:rsidRDefault="004621AE" w:rsidP="004621AE">
      <w:pPr>
        <w:pStyle w:val="af2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Возложить на следующих членов территориальной избирательной комиссии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Осташковского округа:</w:t>
      </w:r>
    </w:p>
    <w:p w14:paraId="717DEACB" w14:textId="3AE8A775" w:rsidR="004621AE" w:rsidRPr="002575FE" w:rsidRDefault="004621AE" w:rsidP="004621AE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Романцову Людмилу Владимировну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председател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я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территориальной избирательной комиссии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Осташковского округа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;</w:t>
      </w:r>
    </w:p>
    <w:p w14:paraId="11360F19" w14:textId="4650BE7F" w:rsidR="004621AE" w:rsidRDefault="004621AE" w:rsidP="004621AE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Иванову Антонину Алексеевну, секретаря территориальной избирательной комиссии Осташковского округа 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организацию и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обеспечение 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реализации проекта «ИнформУИК» на территории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Осташковского муниципального округа, 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 том числе обучение членов участковых избирательных комиссий, участвующи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х 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реализации данного </w:t>
      </w:r>
      <w:r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проек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та.</w:t>
      </w:r>
    </w:p>
    <w:p w14:paraId="61EDE362" w14:textId="0DB67DFC" w:rsidR="004621AE" w:rsidRDefault="004621AE" w:rsidP="004621AE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Определить для каждой участковой избирательной комиссии избирательных участков с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604 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625 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количество членов участковых избирательных комиссий, в обязанности которых входит проведение адресного информирования избирателей о дне, времени и месте, а также о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формах голосования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на выборах депутатов Государственной Думы Федерального Собрания Российской Федерации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девятого созыва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совмещенных с ними выборах Губернатора Тверской области, депутатов Законодательного Собрания Тверской области восьмого созыва, назначенных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на 20 сентября 2026 года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(далее – 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на выборах, назначенных на 20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сентября 2026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года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)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, путем оповещения их членами участковых избирательных комиссий способом поквартирного (подомового) обхода, в том числе с использованием специализированного цифрового сервиса, в рамках реализации проекта «ИнформУИК» согласно приложению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1 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 настоящему постановлению.</w:t>
      </w:r>
    </w:p>
    <w:p w14:paraId="7E39145E" w14:textId="5A8AE9A6" w:rsidR="004621AE" w:rsidRDefault="004621AE" w:rsidP="004621AE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 с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604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по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625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не позднее 05.08.2026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направить в 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территориальн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ую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избирательн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ую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комисси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ю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Осташковского округа копии решений об определении членов участковых избирательных комиссий, участвующих в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реализации проекта «ИнформУИК», на территории соответствующих избирательных участков, а также об определении координаторов-обходчиков из их числа.</w:t>
      </w:r>
    </w:p>
    <w:p w14:paraId="6ECF5E52" w14:textId="1BB84111" w:rsidR="004621AE" w:rsidRDefault="004621AE" w:rsidP="004621AE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Утвердить график обучения, в том числе тестирования, 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член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ов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участковых избирательных комиссий избирательных участков с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604 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625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участвующих в реализации проекта «ИнформУИК»,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 период с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5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по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14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августа 2026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года согласно приложению №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 к настоящему постановлению.</w:t>
      </w:r>
    </w:p>
    <w:p w14:paraId="24625984" w14:textId="58E148A3" w:rsidR="004621AE" w:rsidRPr="00BF1EA1" w:rsidRDefault="004621AE" w:rsidP="004621AE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Членам участковых избирательных комиссий избирательных участков с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604 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по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625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, участвующим в реализации проекта «ИнформУИК», принять участие в обучении реализации проекта «ИнформУИК», в том числе в тестировании, в соответствии с графиком обучения, утвержденным территориальной избирательной комиссией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Осташковского округа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.</w:t>
      </w:r>
    </w:p>
    <w:p w14:paraId="6C10DBD1" w14:textId="1B15BDA0" w:rsidR="004621AE" w:rsidRPr="00D749D8" w:rsidRDefault="004621AE" w:rsidP="004621AE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 с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604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по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625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не позднее 19.08.2026 направить в территориальную избирательную комиссию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Осташковского округа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копи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решени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й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об утверждении графиков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и маршрутов проведения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адресного информирования избирателей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(проект ИнформУИК), путем их оповещения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способом поквартирного (подомового) обхода с использованием специализированного цифрового сервиса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на выборах, назначенных на 20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сентября 2026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года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.</w:t>
      </w:r>
    </w:p>
    <w:p w14:paraId="5DCDC9F9" w14:textId="192B66A8" w:rsidR="004621AE" w:rsidRDefault="004621AE" w:rsidP="004621AE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br/>
        <w:t>с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604 по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625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не позднее 19.08.2026 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разместить информацию о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реализации проекта «ИнформУИК», в том числе о графике 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проведении адресного информирования избирателей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, 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общедоступных местах.</w:t>
      </w:r>
    </w:p>
    <w:p w14:paraId="3ACA48C6" w14:textId="040C87DF" w:rsidR="004621AE" w:rsidRPr="00BF1EA1" w:rsidRDefault="004621AE" w:rsidP="004621AE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 с №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604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по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625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в период с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20.08.2026 по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15.09.2026 провести адресное информирование избирателей о дне, времени и месте, а также о формах голосования на выборах, назначенные на 20 сентября 2026 года, путем оповещения их членами участковых избирательных комиссий способом поквартирного (подомового) обхода с использованием специализированного цифрового сервиса в рамках реализации проекта «ИнформУИК», согласно утвержденным ими графикам и маршрутам.</w:t>
      </w:r>
    </w:p>
    <w:p w14:paraId="7D569C4F" w14:textId="77777777" w:rsidR="004621AE" w:rsidRPr="00D749D8" w:rsidRDefault="004621AE" w:rsidP="004621AE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Направить настоящее постановление в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избирательную комиссию Тверской области и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соответствующие участковые избирательные комиссии.</w:t>
      </w:r>
    </w:p>
    <w:p w14:paraId="7EB76E5E" w14:textId="29F98197" w:rsidR="004621AE" w:rsidRPr="00D749D8" w:rsidRDefault="004621AE" w:rsidP="004621AE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Разместить настоящее постановление на сайте территориальной избирательной комиссии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Осташковского округа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 информационно-телекоммуникационной сети «Интернет».</w:t>
      </w:r>
    </w:p>
    <w:p w14:paraId="2CC7A65D" w14:textId="77777777" w:rsidR="00017E5B" w:rsidRDefault="00017E5B" w:rsidP="00017E5B">
      <w:pPr>
        <w:tabs>
          <w:tab w:val="left" w:pos="1276"/>
        </w:tabs>
        <w:snapToGrid w:val="0"/>
        <w:spacing w:after="480" w:line="360" w:lineRule="auto"/>
        <w:ind w:left="709"/>
        <w:jc w:val="both"/>
        <w:rPr>
          <w:sz w:val="28"/>
          <w:szCs w:val="28"/>
        </w:rPr>
      </w:pP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4500"/>
        <w:gridCol w:w="4860"/>
      </w:tblGrid>
      <w:tr w:rsidR="00985CCB" w:rsidRPr="00AE080C" w14:paraId="7ED23547" w14:textId="77777777" w:rsidTr="00615328">
        <w:tc>
          <w:tcPr>
            <w:tcW w:w="4500" w:type="dxa"/>
            <w:vAlign w:val="bottom"/>
          </w:tcPr>
          <w:p w14:paraId="2B5F4C9D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020AF709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территориальной избирательной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79B3B922" w14:textId="77777777" w:rsidR="00985CCB" w:rsidRPr="00AE080C" w:rsidRDefault="00985CCB" w:rsidP="00615328">
            <w:pPr>
              <w:pStyle w:val="2"/>
              <w:jc w:val="right"/>
              <w:rPr>
                <w:rFonts w:eastAsia="Arial Unicode MS"/>
              </w:rPr>
            </w:pPr>
            <w:r w:rsidRPr="00AE080C">
              <w:rPr>
                <w:rFonts w:eastAsia="Arial Unicode MS"/>
              </w:rPr>
              <w:t>Л.В. Романцова</w:t>
            </w:r>
          </w:p>
        </w:tc>
      </w:tr>
      <w:tr w:rsidR="00985CCB" w:rsidRPr="00AE080C" w14:paraId="0E91334C" w14:textId="77777777" w:rsidTr="00615328">
        <w:tc>
          <w:tcPr>
            <w:tcW w:w="4500" w:type="dxa"/>
            <w:vAlign w:val="bottom"/>
          </w:tcPr>
          <w:p w14:paraId="6152D329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417BBB2A" w14:textId="77777777" w:rsidR="00985CCB" w:rsidRDefault="00985CCB" w:rsidP="00615328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территориальной избирательной  комиссии Осташковского округа</w:t>
            </w:r>
          </w:p>
        </w:tc>
        <w:tc>
          <w:tcPr>
            <w:tcW w:w="4860" w:type="dxa"/>
            <w:vAlign w:val="bottom"/>
          </w:tcPr>
          <w:p w14:paraId="42C809FB" w14:textId="77777777" w:rsidR="00985CCB" w:rsidRDefault="00985CCB" w:rsidP="00615328">
            <w:pPr>
              <w:pStyle w:val="2"/>
              <w:jc w:val="right"/>
            </w:pPr>
          </w:p>
          <w:p w14:paraId="0F33C637" w14:textId="77777777" w:rsidR="00985CCB" w:rsidRDefault="00985CCB" w:rsidP="00615328">
            <w:pPr>
              <w:pStyle w:val="2"/>
              <w:jc w:val="right"/>
            </w:pPr>
          </w:p>
          <w:p w14:paraId="5047F243" w14:textId="77777777" w:rsidR="00985CCB" w:rsidRDefault="00985CCB" w:rsidP="00615328">
            <w:pPr>
              <w:pStyle w:val="2"/>
              <w:jc w:val="right"/>
            </w:pPr>
          </w:p>
          <w:p w14:paraId="7325DCB6" w14:textId="77777777" w:rsidR="00985CCB" w:rsidRPr="00AE080C" w:rsidRDefault="00985CCB" w:rsidP="00615328">
            <w:pPr>
              <w:pStyle w:val="2"/>
              <w:jc w:val="right"/>
            </w:pPr>
            <w:r>
              <w:t>А.А. Иванова</w:t>
            </w:r>
          </w:p>
        </w:tc>
      </w:tr>
    </w:tbl>
    <w:p w14:paraId="65EFB12F" w14:textId="5316FAFE"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p w14:paraId="33A7B6DE" w14:textId="441F3F43" w:rsidR="004621AE" w:rsidRDefault="004621AE" w:rsidP="004277E1">
      <w:pPr>
        <w:ind w:firstLine="720"/>
        <w:jc w:val="both"/>
        <w:outlineLvl w:val="0"/>
        <w:rPr>
          <w:sz w:val="28"/>
          <w:szCs w:val="28"/>
        </w:rPr>
      </w:pPr>
    </w:p>
    <w:p w14:paraId="7DCAB44B" w14:textId="6473A1F9" w:rsidR="004621AE" w:rsidRDefault="004621AE" w:rsidP="004277E1">
      <w:pPr>
        <w:ind w:firstLine="720"/>
        <w:jc w:val="both"/>
        <w:outlineLvl w:val="0"/>
        <w:rPr>
          <w:sz w:val="28"/>
          <w:szCs w:val="28"/>
        </w:rPr>
      </w:pPr>
    </w:p>
    <w:p w14:paraId="4319A9B2" w14:textId="4A8FDC24" w:rsidR="004621AE" w:rsidRDefault="004621AE" w:rsidP="004277E1">
      <w:pPr>
        <w:ind w:firstLine="720"/>
        <w:jc w:val="both"/>
        <w:outlineLvl w:val="0"/>
        <w:rPr>
          <w:sz w:val="28"/>
          <w:szCs w:val="28"/>
        </w:rPr>
      </w:pPr>
    </w:p>
    <w:p w14:paraId="0BFD400D" w14:textId="0D8EE694" w:rsidR="004621AE" w:rsidRDefault="004621AE" w:rsidP="004277E1">
      <w:pPr>
        <w:ind w:firstLine="720"/>
        <w:jc w:val="both"/>
        <w:outlineLvl w:val="0"/>
        <w:rPr>
          <w:sz w:val="28"/>
          <w:szCs w:val="28"/>
        </w:rPr>
      </w:pPr>
    </w:p>
    <w:p w14:paraId="3E30638E" w14:textId="6168035E" w:rsidR="004621AE" w:rsidRDefault="004621AE" w:rsidP="004277E1">
      <w:pPr>
        <w:ind w:firstLine="720"/>
        <w:jc w:val="both"/>
        <w:outlineLvl w:val="0"/>
        <w:rPr>
          <w:sz w:val="28"/>
          <w:szCs w:val="28"/>
        </w:rPr>
      </w:pPr>
    </w:p>
    <w:p w14:paraId="6E56239C" w14:textId="77777777" w:rsidR="004621AE" w:rsidRDefault="004621AE" w:rsidP="004277E1">
      <w:pPr>
        <w:ind w:firstLine="720"/>
        <w:jc w:val="both"/>
        <w:outlineLvl w:val="0"/>
        <w:rPr>
          <w:sz w:val="28"/>
          <w:szCs w:val="28"/>
        </w:rPr>
      </w:pPr>
    </w:p>
    <w:sectPr w:rsidR="004621AE" w:rsidSect="003650F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B08B0" w14:textId="77777777" w:rsidR="001516EA" w:rsidRDefault="001516EA">
      <w:r>
        <w:separator/>
      </w:r>
    </w:p>
  </w:endnote>
  <w:endnote w:type="continuationSeparator" w:id="0">
    <w:p w14:paraId="75F67EA6" w14:textId="77777777" w:rsidR="001516EA" w:rsidRDefault="0015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15C21F" w14:textId="77777777" w:rsidR="001516EA" w:rsidRDefault="001516EA">
      <w:r>
        <w:separator/>
      </w:r>
    </w:p>
  </w:footnote>
  <w:footnote w:type="continuationSeparator" w:id="0">
    <w:p w14:paraId="38AC5698" w14:textId="77777777" w:rsidR="001516EA" w:rsidRDefault="00151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8935D" w14:textId="77777777" w:rsidR="003650F3" w:rsidRDefault="003650F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F6450">
      <w:rPr>
        <w:noProof/>
      </w:rPr>
      <w:t>2</w:t>
    </w:r>
    <w:r>
      <w:fldChar w:fldCharType="end"/>
    </w:r>
  </w:p>
  <w:p w14:paraId="538A26E2" w14:textId="77777777"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 w15:restartNumberingAfterBreak="0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E6BBC"/>
    <w:multiLevelType w:val="hybridMultilevel"/>
    <w:tmpl w:val="B0D205DE"/>
    <w:lvl w:ilvl="0" w:tplc="779AD700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2" w15:restartNumberingAfterBreak="0">
    <w:nsid w:val="348343BC"/>
    <w:multiLevelType w:val="hybridMultilevel"/>
    <w:tmpl w:val="CB66C65E"/>
    <w:lvl w:ilvl="0" w:tplc="0419000F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5" w15:restartNumberingAfterBreak="0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6" w15:restartNumberingAfterBreak="0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6"/>
  </w:num>
  <w:num w:numId="5">
    <w:abstractNumId w:val="0"/>
  </w:num>
  <w:num w:numId="6">
    <w:abstractNumId w:val="15"/>
  </w:num>
  <w:num w:numId="7">
    <w:abstractNumId w:val="24"/>
  </w:num>
  <w:num w:numId="8">
    <w:abstractNumId w:val="25"/>
  </w:num>
  <w:num w:numId="9">
    <w:abstractNumId w:val="1"/>
  </w:num>
  <w:num w:numId="10">
    <w:abstractNumId w:val="8"/>
  </w:num>
  <w:num w:numId="11">
    <w:abstractNumId w:val="20"/>
  </w:num>
  <w:num w:numId="12">
    <w:abstractNumId w:val="7"/>
  </w:num>
  <w:num w:numId="13">
    <w:abstractNumId w:val="23"/>
  </w:num>
  <w:num w:numId="14">
    <w:abstractNumId w:val="2"/>
  </w:num>
  <w:num w:numId="15">
    <w:abstractNumId w:val="22"/>
  </w:num>
  <w:num w:numId="16">
    <w:abstractNumId w:val="19"/>
  </w:num>
  <w:num w:numId="17">
    <w:abstractNumId w:val="13"/>
  </w:num>
  <w:num w:numId="18">
    <w:abstractNumId w:val="5"/>
  </w:num>
  <w:num w:numId="19">
    <w:abstractNumId w:val="2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0"/>
  </w:num>
  <w:num w:numId="27">
    <w:abstractNumId w:val="14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34"/>
    <w:rsid w:val="00007666"/>
    <w:rsid w:val="00017E5B"/>
    <w:rsid w:val="00023567"/>
    <w:rsid w:val="00030780"/>
    <w:rsid w:val="00046334"/>
    <w:rsid w:val="000625E7"/>
    <w:rsid w:val="00064C73"/>
    <w:rsid w:val="00071A5D"/>
    <w:rsid w:val="000848C7"/>
    <w:rsid w:val="00096D8D"/>
    <w:rsid w:val="000B1508"/>
    <w:rsid w:val="000D2896"/>
    <w:rsid w:val="000D4D6B"/>
    <w:rsid w:val="000D67EB"/>
    <w:rsid w:val="000D6E96"/>
    <w:rsid w:val="000F7789"/>
    <w:rsid w:val="00114D5B"/>
    <w:rsid w:val="001239D6"/>
    <w:rsid w:val="001516EA"/>
    <w:rsid w:val="001532E2"/>
    <w:rsid w:val="00157E5D"/>
    <w:rsid w:val="00166544"/>
    <w:rsid w:val="00170BAD"/>
    <w:rsid w:val="00192A81"/>
    <w:rsid w:val="001B0002"/>
    <w:rsid w:val="001D0B06"/>
    <w:rsid w:val="001D1E0A"/>
    <w:rsid w:val="001D3A55"/>
    <w:rsid w:val="001E278B"/>
    <w:rsid w:val="0021359A"/>
    <w:rsid w:val="00216F55"/>
    <w:rsid w:val="00217114"/>
    <w:rsid w:val="00235EBD"/>
    <w:rsid w:val="0024653F"/>
    <w:rsid w:val="0026519F"/>
    <w:rsid w:val="002753D7"/>
    <w:rsid w:val="00294E72"/>
    <w:rsid w:val="002B1F4F"/>
    <w:rsid w:val="002D3AA3"/>
    <w:rsid w:val="002E194C"/>
    <w:rsid w:val="002F1B5D"/>
    <w:rsid w:val="00334001"/>
    <w:rsid w:val="00337314"/>
    <w:rsid w:val="00341DA5"/>
    <w:rsid w:val="00350053"/>
    <w:rsid w:val="003500F5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3F11"/>
    <w:rsid w:val="004621AE"/>
    <w:rsid w:val="004651D7"/>
    <w:rsid w:val="00495C02"/>
    <w:rsid w:val="004A3349"/>
    <w:rsid w:val="004A50B9"/>
    <w:rsid w:val="004C536C"/>
    <w:rsid w:val="004E517A"/>
    <w:rsid w:val="004F7492"/>
    <w:rsid w:val="00533633"/>
    <w:rsid w:val="0054548F"/>
    <w:rsid w:val="005500CA"/>
    <w:rsid w:val="0055270F"/>
    <w:rsid w:val="00572074"/>
    <w:rsid w:val="00592618"/>
    <w:rsid w:val="00596A91"/>
    <w:rsid w:val="005B188C"/>
    <w:rsid w:val="006169C9"/>
    <w:rsid w:val="006541BC"/>
    <w:rsid w:val="00654398"/>
    <w:rsid w:val="00670425"/>
    <w:rsid w:val="006741FC"/>
    <w:rsid w:val="00676B04"/>
    <w:rsid w:val="00692915"/>
    <w:rsid w:val="006B1D5F"/>
    <w:rsid w:val="006B1D7D"/>
    <w:rsid w:val="006B374B"/>
    <w:rsid w:val="006D0730"/>
    <w:rsid w:val="006E53D6"/>
    <w:rsid w:val="006E77E6"/>
    <w:rsid w:val="00713A4A"/>
    <w:rsid w:val="00737E22"/>
    <w:rsid w:val="00743193"/>
    <w:rsid w:val="00743EE0"/>
    <w:rsid w:val="00745C49"/>
    <w:rsid w:val="007513B7"/>
    <w:rsid w:val="0077202A"/>
    <w:rsid w:val="00777940"/>
    <w:rsid w:val="007865EC"/>
    <w:rsid w:val="007B6BD7"/>
    <w:rsid w:val="007C3128"/>
    <w:rsid w:val="007C6F21"/>
    <w:rsid w:val="007D3593"/>
    <w:rsid w:val="007D6CBF"/>
    <w:rsid w:val="007E0AC1"/>
    <w:rsid w:val="007F67E8"/>
    <w:rsid w:val="00865984"/>
    <w:rsid w:val="008819E4"/>
    <w:rsid w:val="008A5A34"/>
    <w:rsid w:val="008C7E1C"/>
    <w:rsid w:val="008D41F5"/>
    <w:rsid w:val="008E1DE5"/>
    <w:rsid w:val="008E22EB"/>
    <w:rsid w:val="00925F95"/>
    <w:rsid w:val="00985CCB"/>
    <w:rsid w:val="00996EC4"/>
    <w:rsid w:val="009A4309"/>
    <w:rsid w:val="009B2EF7"/>
    <w:rsid w:val="009D2583"/>
    <w:rsid w:val="00A06143"/>
    <w:rsid w:val="00A366E5"/>
    <w:rsid w:val="00A6223E"/>
    <w:rsid w:val="00AB4198"/>
    <w:rsid w:val="00AB4FEB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96A22"/>
    <w:rsid w:val="00BA2686"/>
    <w:rsid w:val="00BC28DE"/>
    <w:rsid w:val="00BC70CB"/>
    <w:rsid w:val="00BD5015"/>
    <w:rsid w:val="00BD5E1F"/>
    <w:rsid w:val="00BD7D97"/>
    <w:rsid w:val="00C257FE"/>
    <w:rsid w:val="00C414BB"/>
    <w:rsid w:val="00C41724"/>
    <w:rsid w:val="00C44D9B"/>
    <w:rsid w:val="00C45689"/>
    <w:rsid w:val="00C71ABD"/>
    <w:rsid w:val="00C72EE6"/>
    <w:rsid w:val="00C762AB"/>
    <w:rsid w:val="00C913DD"/>
    <w:rsid w:val="00CA2098"/>
    <w:rsid w:val="00CC59EF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E03C7B"/>
    <w:rsid w:val="00E3357A"/>
    <w:rsid w:val="00E62634"/>
    <w:rsid w:val="00E74BA3"/>
    <w:rsid w:val="00EB4864"/>
    <w:rsid w:val="00ED1EC4"/>
    <w:rsid w:val="00EF1519"/>
    <w:rsid w:val="00F305B2"/>
    <w:rsid w:val="00F369A2"/>
    <w:rsid w:val="00F37F81"/>
    <w:rsid w:val="00F44581"/>
    <w:rsid w:val="00F5001D"/>
    <w:rsid w:val="00F5474D"/>
    <w:rsid w:val="00F6419A"/>
    <w:rsid w:val="00F64225"/>
    <w:rsid w:val="00F672C7"/>
    <w:rsid w:val="00F82B3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0BE339"/>
  <w15:docId w15:val="{45F2A8BB-F0E7-4624-87BA-EEEA3F95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Заголовок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  <w:style w:type="paragraph" w:styleId="af2">
    <w:name w:val="List Paragraph"/>
    <w:basedOn w:val="a"/>
    <w:uiPriority w:val="34"/>
    <w:qFormat/>
    <w:rsid w:val="004621A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subject/>
  <dc:creator>Титов</dc:creator>
  <cp:keywords/>
  <dc:description/>
  <cp:lastModifiedBy>Пользователь</cp:lastModifiedBy>
  <cp:revision>6</cp:revision>
  <cp:lastPrinted>2026-05-29T08:04:00Z</cp:lastPrinted>
  <dcterms:created xsi:type="dcterms:W3CDTF">2026-07-29T05:56:00Z</dcterms:created>
  <dcterms:modified xsi:type="dcterms:W3CDTF">2026-08-03T05:39:00Z</dcterms:modified>
</cp:coreProperties>
</file>