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356" w:type="dxa"/>
        <w:tblLayout w:type="fixed"/>
        <w:tblCellMar>
          <w:left w:w="70" w:type="dxa"/>
          <w:right w:w="70" w:type="dxa"/>
        </w:tblCellMar>
        <w:tblLook w:val="0000" w:firstRow="0" w:lastRow="0" w:firstColumn="0" w:lastColumn="0" w:noHBand="0" w:noVBand="0"/>
      </w:tblPr>
      <w:tblGrid>
        <w:gridCol w:w="9924"/>
      </w:tblGrid>
      <w:tr w:rsidR="00771A7A" w14:paraId="5928E22D" w14:textId="77777777" w:rsidTr="00771A7A">
        <w:trPr>
          <w:trHeight w:val="1275"/>
        </w:trPr>
        <w:tc>
          <w:tcPr>
            <w:tcW w:w="9924" w:type="dxa"/>
          </w:tcPr>
          <w:p w14:paraId="12CF88E0" w14:textId="77777777" w:rsidR="00771A7A" w:rsidRDefault="00771A7A" w:rsidP="009E50F6">
            <w:pPr>
              <w:jc w:val="center"/>
              <w:rPr>
                <w:b/>
                <w:sz w:val="36"/>
                <w:szCs w:val="36"/>
              </w:rPr>
            </w:pPr>
            <w:r>
              <w:rPr>
                <w:b/>
                <w:sz w:val="36"/>
                <w:szCs w:val="36"/>
              </w:rPr>
              <w:t>Территориальная избирательная комиссия</w:t>
            </w:r>
          </w:p>
          <w:p w14:paraId="3EC2C56D" w14:textId="0E3E6E01" w:rsidR="00771A7A" w:rsidRDefault="00771A7A" w:rsidP="009E50F6">
            <w:pPr>
              <w:tabs>
                <w:tab w:val="left" w:pos="3191"/>
              </w:tabs>
              <w:jc w:val="center"/>
              <w:rPr>
                <w:b/>
                <w:sz w:val="36"/>
                <w:szCs w:val="36"/>
              </w:rPr>
            </w:pPr>
            <w:r>
              <w:rPr>
                <w:b/>
                <w:sz w:val="36"/>
                <w:szCs w:val="36"/>
              </w:rPr>
              <w:t>Осташковского</w:t>
            </w:r>
            <w:r w:rsidR="00FF7DB7">
              <w:rPr>
                <w:b/>
                <w:sz w:val="36"/>
                <w:szCs w:val="36"/>
              </w:rPr>
              <w:t xml:space="preserve"> округа</w:t>
            </w:r>
          </w:p>
          <w:p w14:paraId="511CCE73" w14:textId="77777777" w:rsidR="00771A7A" w:rsidRPr="00771A7A" w:rsidRDefault="00771A7A" w:rsidP="009E50F6">
            <w:pPr>
              <w:pStyle w:val="1"/>
              <w:jc w:val="center"/>
              <w:rPr>
                <w:szCs w:val="28"/>
              </w:rPr>
            </w:pPr>
            <w:r w:rsidRPr="00771A7A">
              <w:rPr>
                <w:sz w:val="36"/>
                <w:szCs w:val="36"/>
              </w:rPr>
              <w:t>Тверской области</w:t>
            </w:r>
          </w:p>
        </w:tc>
      </w:tr>
    </w:tbl>
    <w:p w14:paraId="1079AE5E" w14:textId="77777777" w:rsidR="00771A7A" w:rsidRDefault="00771A7A" w:rsidP="00771A7A">
      <w:pPr>
        <w:jc w:val="center"/>
        <w:rPr>
          <w:b/>
          <w:sz w:val="28"/>
          <w:szCs w:val="28"/>
        </w:rPr>
      </w:pPr>
    </w:p>
    <w:p w14:paraId="272313B5" w14:textId="77777777" w:rsidR="00771A7A" w:rsidRDefault="00771A7A" w:rsidP="00771A7A">
      <w:pPr>
        <w:jc w:val="center"/>
        <w:rPr>
          <w:b/>
          <w:sz w:val="28"/>
          <w:szCs w:val="28"/>
        </w:rPr>
      </w:pPr>
      <w:r>
        <w:rPr>
          <w:b/>
          <w:sz w:val="28"/>
          <w:szCs w:val="28"/>
        </w:rPr>
        <w:t xml:space="preserve">ПОСТАНОВЛЕНИЕ </w:t>
      </w:r>
    </w:p>
    <w:p w14:paraId="07B7CC24" w14:textId="60375892" w:rsidR="00771A7A" w:rsidRDefault="009E50F6" w:rsidP="00771A7A">
      <w:pPr>
        <w:tabs>
          <w:tab w:val="left" w:pos="142"/>
        </w:tabs>
        <w:rPr>
          <w:sz w:val="24"/>
          <w:szCs w:val="24"/>
        </w:rPr>
      </w:pPr>
      <w:r>
        <w:rPr>
          <w:sz w:val="28"/>
          <w:szCs w:val="28"/>
        </w:rPr>
        <w:t>14</w:t>
      </w:r>
      <w:r w:rsidR="00D8463D">
        <w:rPr>
          <w:sz w:val="28"/>
          <w:szCs w:val="28"/>
        </w:rPr>
        <w:t xml:space="preserve"> января 202</w:t>
      </w:r>
      <w:r>
        <w:rPr>
          <w:sz w:val="28"/>
          <w:szCs w:val="28"/>
        </w:rPr>
        <w:t>6</w:t>
      </w:r>
      <w:r w:rsidR="00684784" w:rsidRPr="00D8463D">
        <w:rPr>
          <w:sz w:val="28"/>
          <w:szCs w:val="28"/>
        </w:rPr>
        <w:t xml:space="preserve"> </w:t>
      </w:r>
      <w:r w:rsidR="00C76FEA" w:rsidRPr="00D8463D">
        <w:rPr>
          <w:sz w:val="28"/>
          <w:szCs w:val="28"/>
        </w:rPr>
        <w:t xml:space="preserve"> </w:t>
      </w:r>
      <w:r w:rsidR="00AE080C" w:rsidRPr="00D8463D">
        <w:rPr>
          <w:sz w:val="28"/>
          <w:szCs w:val="28"/>
        </w:rPr>
        <w:t>года</w:t>
      </w:r>
      <w:r w:rsidR="00AE080C" w:rsidRPr="00D8463D">
        <w:rPr>
          <w:sz w:val="28"/>
          <w:szCs w:val="28"/>
        </w:rPr>
        <w:tab/>
      </w:r>
      <w:r w:rsidR="00AE080C" w:rsidRPr="00D8463D">
        <w:rPr>
          <w:sz w:val="28"/>
          <w:szCs w:val="28"/>
        </w:rPr>
        <w:tab/>
      </w:r>
      <w:r w:rsidR="00AE080C" w:rsidRPr="00D8463D">
        <w:rPr>
          <w:sz w:val="28"/>
          <w:szCs w:val="28"/>
        </w:rPr>
        <w:tab/>
      </w:r>
      <w:r w:rsidR="00AE080C" w:rsidRPr="00D8463D">
        <w:rPr>
          <w:sz w:val="28"/>
          <w:szCs w:val="28"/>
        </w:rPr>
        <w:tab/>
      </w:r>
      <w:r w:rsidR="00AE080C" w:rsidRPr="00D8463D">
        <w:rPr>
          <w:sz w:val="28"/>
          <w:szCs w:val="28"/>
        </w:rPr>
        <w:tab/>
      </w:r>
      <w:r w:rsidR="00AE080C" w:rsidRPr="00D8463D">
        <w:rPr>
          <w:sz w:val="28"/>
          <w:szCs w:val="28"/>
        </w:rPr>
        <w:tab/>
      </w:r>
      <w:r w:rsidR="004A16C3" w:rsidRPr="00D8463D">
        <w:rPr>
          <w:sz w:val="28"/>
          <w:szCs w:val="28"/>
        </w:rPr>
        <w:t xml:space="preserve">         </w:t>
      </w:r>
      <w:r w:rsidR="00810762" w:rsidRPr="00D8463D">
        <w:rPr>
          <w:sz w:val="28"/>
          <w:szCs w:val="28"/>
        </w:rPr>
        <w:t xml:space="preserve">    </w:t>
      </w:r>
      <w:r w:rsidR="00126204" w:rsidRPr="00D8463D">
        <w:rPr>
          <w:sz w:val="28"/>
          <w:szCs w:val="28"/>
        </w:rPr>
        <w:t xml:space="preserve">    </w:t>
      </w:r>
      <w:r w:rsidR="004A16C3" w:rsidRPr="00D8463D">
        <w:rPr>
          <w:sz w:val="28"/>
          <w:szCs w:val="28"/>
        </w:rPr>
        <w:t xml:space="preserve">№ </w:t>
      </w:r>
      <w:r>
        <w:rPr>
          <w:sz w:val="28"/>
          <w:szCs w:val="28"/>
        </w:rPr>
        <w:t>124/578</w:t>
      </w:r>
      <w:r w:rsidR="000E0DBB">
        <w:rPr>
          <w:sz w:val="28"/>
          <w:szCs w:val="28"/>
        </w:rPr>
        <w:t>-</w:t>
      </w:r>
      <w:r w:rsidR="00304DB5" w:rsidRPr="00D8463D">
        <w:rPr>
          <w:sz w:val="28"/>
          <w:szCs w:val="28"/>
        </w:rPr>
        <w:t>5</w:t>
      </w:r>
    </w:p>
    <w:p w14:paraId="311F3C33" w14:textId="392F1EB7" w:rsidR="00771A7A" w:rsidRDefault="00771A7A" w:rsidP="00771A7A">
      <w:pPr>
        <w:tabs>
          <w:tab w:val="left" w:pos="142"/>
        </w:tabs>
        <w:jc w:val="center"/>
        <w:rPr>
          <w:sz w:val="24"/>
          <w:szCs w:val="24"/>
        </w:rPr>
      </w:pPr>
      <w:r>
        <w:rPr>
          <w:sz w:val="28"/>
          <w:szCs w:val="28"/>
        </w:rPr>
        <w:t>г. Осташков</w:t>
      </w:r>
    </w:p>
    <w:p w14:paraId="1EC7831D" w14:textId="54CE4D56" w:rsidR="00090CEE" w:rsidRPr="00090CEE" w:rsidRDefault="00090CEE" w:rsidP="00090CEE">
      <w:pPr>
        <w:pStyle w:val="af"/>
        <w:spacing w:before="360" w:after="240"/>
        <w:jc w:val="center"/>
        <w:rPr>
          <w:b/>
          <w:bCs/>
          <w:sz w:val="28"/>
          <w:szCs w:val="40"/>
        </w:rPr>
      </w:pPr>
      <w:r w:rsidRPr="00090CEE">
        <w:rPr>
          <w:b/>
          <w:bCs/>
          <w:sz w:val="28"/>
          <w:szCs w:val="40"/>
        </w:rPr>
        <w:t xml:space="preserve">О плане основных мероприятий по повышению </w:t>
      </w:r>
      <w:r w:rsidRPr="00090CEE">
        <w:rPr>
          <w:b/>
          <w:bCs/>
          <w:sz w:val="28"/>
          <w:szCs w:val="40"/>
        </w:rPr>
        <w:br/>
        <w:t xml:space="preserve">правовой культуры избирателей (участников референдума) и </w:t>
      </w:r>
      <w:r w:rsidRPr="00090CEE">
        <w:rPr>
          <w:b/>
          <w:bCs/>
          <w:sz w:val="28"/>
          <w:szCs w:val="40"/>
        </w:rPr>
        <w:br/>
        <w:t xml:space="preserve">обучению организаторов выборов и референдумов в </w:t>
      </w:r>
      <w:r>
        <w:rPr>
          <w:b/>
          <w:bCs/>
          <w:sz w:val="28"/>
          <w:szCs w:val="40"/>
        </w:rPr>
        <w:t xml:space="preserve">Осташковском муниципальном округе </w:t>
      </w:r>
      <w:r w:rsidRPr="00090CEE">
        <w:rPr>
          <w:b/>
          <w:bCs/>
          <w:sz w:val="28"/>
          <w:szCs w:val="40"/>
        </w:rPr>
        <w:t>Тверской области на 202</w:t>
      </w:r>
      <w:r w:rsidR="009E50F6">
        <w:rPr>
          <w:b/>
          <w:bCs/>
          <w:sz w:val="28"/>
          <w:szCs w:val="40"/>
        </w:rPr>
        <w:t>6</w:t>
      </w:r>
      <w:r w:rsidRPr="00090CEE">
        <w:rPr>
          <w:b/>
          <w:bCs/>
          <w:sz w:val="28"/>
          <w:szCs w:val="40"/>
        </w:rPr>
        <w:t xml:space="preserve"> год</w:t>
      </w:r>
    </w:p>
    <w:p w14:paraId="700B7808" w14:textId="100E7F60" w:rsidR="00347615" w:rsidRDefault="00347615" w:rsidP="00347615">
      <w:pPr>
        <w:pStyle w:val="41"/>
        <w:keepNext w:val="0"/>
        <w:spacing w:line="360" w:lineRule="auto"/>
        <w:ind w:firstLine="720"/>
        <w:jc w:val="both"/>
        <w:outlineLvl w:val="9"/>
        <w:rPr>
          <w:b w:val="0"/>
          <w:bCs/>
          <w:szCs w:val="28"/>
        </w:rPr>
      </w:pPr>
      <w:r>
        <w:rPr>
          <w:b w:val="0"/>
        </w:rPr>
        <w:t xml:space="preserve">Заслушав информацию председателя территориальной избирательной комиссии Осташковского округа Л.В. Романцовой о выполнении </w:t>
      </w:r>
      <w:r>
        <w:rPr>
          <w:b w:val="0"/>
          <w:bCs/>
          <w:kern w:val="28"/>
        </w:rPr>
        <w:t>Плана основных мероприятий по повышению правовой культуры избирателей (участников референдума) и обучению организаторов выборов и референдумов в Осташковском округе на 202</w:t>
      </w:r>
      <w:r w:rsidR="009446F1">
        <w:rPr>
          <w:b w:val="0"/>
          <w:bCs/>
          <w:kern w:val="28"/>
        </w:rPr>
        <w:t>5</w:t>
      </w:r>
      <w:r>
        <w:rPr>
          <w:b w:val="0"/>
          <w:bCs/>
          <w:kern w:val="28"/>
        </w:rPr>
        <w:t xml:space="preserve"> год, на основании статьи 26 Федерального закона от 12.06.2002 № 67-ФЗ «Об основных гарантиях избирательных прав и права на участие в референдуме граждан Российской Федерации», </w:t>
      </w:r>
      <w:r>
        <w:rPr>
          <w:b w:val="0"/>
        </w:rPr>
        <w:t>статьи 22 Избирательного кодекса Тверской области</w:t>
      </w:r>
      <w:r w:rsidRPr="00251568">
        <w:rPr>
          <w:b w:val="0"/>
        </w:rPr>
        <w:t xml:space="preserve"> </w:t>
      </w:r>
      <w:r>
        <w:rPr>
          <w:b w:val="0"/>
        </w:rPr>
        <w:t xml:space="preserve">от </w:t>
      </w:r>
      <w:r w:rsidRPr="00251568">
        <w:rPr>
          <w:b w:val="0"/>
          <w:szCs w:val="28"/>
        </w:rPr>
        <w:t>07.04.2003 № 20</w:t>
      </w:r>
      <w:r w:rsidRPr="00251568">
        <w:rPr>
          <w:b w:val="0"/>
          <w:szCs w:val="28"/>
        </w:rPr>
        <w:noBreakHyphen/>
        <w:t>ЗО</w:t>
      </w:r>
      <w:r>
        <w:rPr>
          <w:szCs w:val="26"/>
        </w:rPr>
        <w:t xml:space="preserve"> </w:t>
      </w:r>
      <w:r w:rsidRPr="00347615">
        <w:rPr>
          <w:b w:val="0"/>
          <w:bCs/>
          <w:szCs w:val="28"/>
        </w:rPr>
        <w:t xml:space="preserve">территориальная избирательная комиссия Осташковского округа постановляет: </w:t>
      </w:r>
    </w:p>
    <w:p w14:paraId="70ED7C4D" w14:textId="0ABB9377" w:rsidR="00347615" w:rsidRPr="00347615" w:rsidRDefault="00347615" w:rsidP="00347615">
      <w:pPr>
        <w:pStyle w:val="41"/>
        <w:keepNext w:val="0"/>
        <w:spacing w:line="360" w:lineRule="auto"/>
        <w:jc w:val="both"/>
        <w:outlineLvl w:val="9"/>
        <w:rPr>
          <w:b w:val="0"/>
          <w:bCs/>
          <w:szCs w:val="28"/>
        </w:rPr>
      </w:pPr>
      <w:r>
        <w:rPr>
          <w:b w:val="0"/>
          <w:bCs/>
          <w:szCs w:val="28"/>
        </w:rPr>
        <w:t xml:space="preserve">1.  </w:t>
      </w:r>
      <w:r w:rsidRPr="00347615">
        <w:rPr>
          <w:b w:val="0"/>
          <w:bCs/>
          <w:szCs w:val="28"/>
        </w:rPr>
        <w:t xml:space="preserve">Утвердить </w:t>
      </w:r>
      <w:r>
        <w:rPr>
          <w:b w:val="0"/>
          <w:bCs/>
          <w:szCs w:val="28"/>
        </w:rPr>
        <w:t>П</w:t>
      </w:r>
      <w:r w:rsidRPr="00347615">
        <w:rPr>
          <w:b w:val="0"/>
          <w:bCs/>
          <w:szCs w:val="28"/>
        </w:rPr>
        <w:t xml:space="preserve">лан основных мероприятий по повышению правовой культуры избирателей (участников референдума) и обучению организаторов выборов и референдумов в </w:t>
      </w:r>
      <w:r>
        <w:rPr>
          <w:b w:val="0"/>
          <w:bCs/>
          <w:szCs w:val="28"/>
        </w:rPr>
        <w:t xml:space="preserve">Осташковском </w:t>
      </w:r>
      <w:r w:rsidR="000E0DBB">
        <w:rPr>
          <w:b w:val="0"/>
          <w:bCs/>
          <w:szCs w:val="28"/>
        </w:rPr>
        <w:t>муниципальном</w:t>
      </w:r>
      <w:r>
        <w:rPr>
          <w:b w:val="0"/>
          <w:bCs/>
          <w:szCs w:val="28"/>
        </w:rPr>
        <w:t xml:space="preserve"> округе</w:t>
      </w:r>
      <w:r w:rsidRPr="00347615">
        <w:rPr>
          <w:b w:val="0"/>
          <w:bCs/>
          <w:szCs w:val="28"/>
        </w:rPr>
        <w:t xml:space="preserve"> на 202</w:t>
      </w:r>
      <w:r w:rsidR="009446F1">
        <w:rPr>
          <w:b w:val="0"/>
          <w:bCs/>
          <w:szCs w:val="28"/>
        </w:rPr>
        <w:t>6</w:t>
      </w:r>
      <w:r w:rsidRPr="00347615">
        <w:rPr>
          <w:b w:val="0"/>
          <w:bCs/>
          <w:szCs w:val="28"/>
        </w:rPr>
        <w:t xml:space="preserve"> год (далее – Сводный план) (приложение). </w:t>
      </w:r>
    </w:p>
    <w:p w14:paraId="35005475" w14:textId="7C6C8E9A" w:rsidR="00044864" w:rsidRPr="006A712F" w:rsidRDefault="00347615" w:rsidP="00347615">
      <w:pPr>
        <w:spacing w:line="360" w:lineRule="auto"/>
        <w:jc w:val="both"/>
        <w:rPr>
          <w:color w:val="000000"/>
          <w:spacing w:val="7"/>
          <w:sz w:val="28"/>
          <w:szCs w:val="28"/>
        </w:rPr>
      </w:pPr>
      <w:r>
        <w:rPr>
          <w:color w:val="000000"/>
          <w:spacing w:val="7"/>
          <w:sz w:val="28"/>
          <w:szCs w:val="28"/>
        </w:rPr>
        <w:t xml:space="preserve">2. </w:t>
      </w:r>
      <w:r w:rsidR="00044864" w:rsidRPr="00D4649B">
        <w:rPr>
          <w:color w:val="000000"/>
          <w:spacing w:val="7"/>
          <w:sz w:val="28"/>
          <w:szCs w:val="28"/>
        </w:rPr>
        <w:t>Разместить</w:t>
      </w:r>
      <w:r w:rsidR="00044864" w:rsidRPr="00D4649B">
        <w:rPr>
          <w:color w:val="000000"/>
          <w:sz w:val="28"/>
          <w:szCs w:val="28"/>
        </w:rPr>
        <w:t xml:space="preserve"> настоящее постановление на сайте территориальной избирательной комиссии </w:t>
      </w:r>
      <w:r w:rsidR="00044864">
        <w:rPr>
          <w:color w:val="000000"/>
          <w:sz w:val="28"/>
          <w:szCs w:val="28"/>
        </w:rPr>
        <w:t xml:space="preserve">Осташковского </w:t>
      </w:r>
      <w:r w:rsidR="00856506">
        <w:rPr>
          <w:color w:val="000000"/>
          <w:sz w:val="28"/>
          <w:szCs w:val="28"/>
        </w:rPr>
        <w:t>округа</w:t>
      </w:r>
      <w:r w:rsidR="00044864" w:rsidRPr="00D4649B">
        <w:rPr>
          <w:color w:val="000000"/>
          <w:sz w:val="28"/>
          <w:szCs w:val="28"/>
        </w:rPr>
        <w:t xml:space="preserve"> в информационно-телекоммуникационной сети  «Интернет».</w:t>
      </w:r>
    </w:p>
    <w:tbl>
      <w:tblPr>
        <w:tblW w:w="9360" w:type="dxa"/>
        <w:tblInd w:w="108" w:type="dxa"/>
        <w:tblLook w:val="04A0" w:firstRow="1" w:lastRow="0" w:firstColumn="1" w:lastColumn="0" w:noHBand="0" w:noVBand="1"/>
      </w:tblPr>
      <w:tblGrid>
        <w:gridCol w:w="4500"/>
        <w:gridCol w:w="4860"/>
      </w:tblGrid>
      <w:tr w:rsidR="00ED5293" w:rsidRPr="00ED5293" w14:paraId="5A4F1B7F" w14:textId="77777777" w:rsidTr="003C1956">
        <w:tc>
          <w:tcPr>
            <w:tcW w:w="4500" w:type="dxa"/>
            <w:vAlign w:val="bottom"/>
          </w:tcPr>
          <w:p w14:paraId="49AA2095" w14:textId="77777777" w:rsidR="00347615" w:rsidRDefault="00347615" w:rsidP="00F523E6">
            <w:pPr>
              <w:jc w:val="center"/>
              <w:rPr>
                <w:sz w:val="28"/>
              </w:rPr>
            </w:pPr>
          </w:p>
          <w:p w14:paraId="01FF7C12" w14:textId="77777777" w:rsidR="00347615" w:rsidRDefault="00347615" w:rsidP="00F523E6">
            <w:pPr>
              <w:jc w:val="center"/>
              <w:rPr>
                <w:sz w:val="28"/>
              </w:rPr>
            </w:pPr>
          </w:p>
          <w:p w14:paraId="4C5D9DDF" w14:textId="1EB0DC48" w:rsidR="00ED5293" w:rsidRDefault="00ED5293" w:rsidP="00F523E6">
            <w:pPr>
              <w:jc w:val="center"/>
              <w:rPr>
                <w:sz w:val="28"/>
                <w:szCs w:val="24"/>
              </w:rPr>
            </w:pPr>
            <w:r>
              <w:rPr>
                <w:sz w:val="28"/>
              </w:rPr>
              <w:t>Председатель</w:t>
            </w:r>
          </w:p>
          <w:p w14:paraId="3E7E5C9D" w14:textId="4591A206" w:rsidR="00ED5293" w:rsidRDefault="00ED5293" w:rsidP="00F523E6">
            <w:pPr>
              <w:jc w:val="center"/>
              <w:rPr>
                <w:sz w:val="28"/>
                <w:szCs w:val="24"/>
              </w:rPr>
            </w:pPr>
            <w:r>
              <w:rPr>
                <w:sz w:val="28"/>
              </w:rPr>
              <w:t xml:space="preserve">территориальной избирательной комиссии Осташковского </w:t>
            </w:r>
            <w:r w:rsidR="00FF7DB7">
              <w:rPr>
                <w:sz w:val="28"/>
              </w:rPr>
              <w:t>округа</w:t>
            </w:r>
          </w:p>
        </w:tc>
        <w:tc>
          <w:tcPr>
            <w:tcW w:w="4860" w:type="dxa"/>
            <w:vAlign w:val="bottom"/>
          </w:tcPr>
          <w:p w14:paraId="7223E714" w14:textId="77777777" w:rsidR="00347615" w:rsidRDefault="00347615" w:rsidP="00F523E6">
            <w:pPr>
              <w:pStyle w:val="2"/>
              <w:jc w:val="right"/>
              <w:rPr>
                <w:rFonts w:eastAsia="Arial Unicode MS"/>
                <w:szCs w:val="28"/>
              </w:rPr>
            </w:pPr>
          </w:p>
          <w:p w14:paraId="476FDBC1" w14:textId="77777777" w:rsidR="00347615" w:rsidRDefault="00347615" w:rsidP="00F523E6">
            <w:pPr>
              <w:pStyle w:val="2"/>
              <w:jc w:val="right"/>
              <w:rPr>
                <w:rFonts w:eastAsia="Arial Unicode MS"/>
                <w:szCs w:val="28"/>
              </w:rPr>
            </w:pPr>
          </w:p>
          <w:p w14:paraId="10B3BC65" w14:textId="6664E346" w:rsidR="00ED5293" w:rsidRPr="00AE080C" w:rsidRDefault="00ED5293" w:rsidP="00F523E6">
            <w:pPr>
              <w:pStyle w:val="2"/>
              <w:jc w:val="right"/>
              <w:rPr>
                <w:rFonts w:eastAsia="Arial Unicode MS"/>
                <w:szCs w:val="28"/>
              </w:rPr>
            </w:pPr>
            <w:r w:rsidRPr="00AE080C">
              <w:rPr>
                <w:rFonts w:eastAsia="Arial Unicode MS"/>
                <w:szCs w:val="28"/>
              </w:rPr>
              <w:t>Л.В. Романцова</w:t>
            </w:r>
          </w:p>
        </w:tc>
      </w:tr>
      <w:tr w:rsidR="00ED5293" w:rsidRPr="00ED5293" w14:paraId="46A3A0F6" w14:textId="77777777" w:rsidTr="003C1956">
        <w:tc>
          <w:tcPr>
            <w:tcW w:w="4500" w:type="dxa"/>
            <w:vAlign w:val="bottom"/>
          </w:tcPr>
          <w:p w14:paraId="27DEC8CE" w14:textId="77777777" w:rsidR="00ED5293" w:rsidRDefault="00ED5293" w:rsidP="00F523E6">
            <w:pPr>
              <w:jc w:val="center"/>
              <w:rPr>
                <w:sz w:val="28"/>
                <w:szCs w:val="24"/>
              </w:rPr>
            </w:pPr>
            <w:r>
              <w:rPr>
                <w:sz w:val="28"/>
              </w:rPr>
              <w:lastRenderedPageBreak/>
              <w:t>Секретарь</w:t>
            </w:r>
          </w:p>
          <w:p w14:paraId="28CA4F5E" w14:textId="0E5CFD74" w:rsidR="00ED5293" w:rsidRDefault="00ED5293" w:rsidP="00F523E6">
            <w:pPr>
              <w:jc w:val="center"/>
              <w:rPr>
                <w:sz w:val="28"/>
                <w:szCs w:val="24"/>
              </w:rPr>
            </w:pPr>
            <w:r>
              <w:rPr>
                <w:sz w:val="28"/>
              </w:rPr>
              <w:t xml:space="preserve">территориальной избирательной  комиссии Осташковского </w:t>
            </w:r>
            <w:r w:rsidR="00FF7DB7">
              <w:rPr>
                <w:sz w:val="28"/>
              </w:rPr>
              <w:t>округа</w:t>
            </w:r>
          </w:p>
        </w:tc>
        <w:tc>
          <w:tcPr>
            <w:tcW w:w="4860" w:type="dxa"/>
            <w:vAlign w:val="bottom"/>
          </w:tcPr>
          <w:p w14:paraId="552D9B3D" w14:textId="77777777" w:rsidR="00FF7DB7" w:rsidRDefault="00FF7DB7" w:rsidP="00F523E6">
            <w:pPr>
              <w:pStyle w:val="2"/>
              <w:jc w:val="right"/>
              <w:rPr>
                <w:szCs w:val="28"/>
              </w:rPr>
            </w:pPr>
          </w:p>
          <w:p w14:paraId="6A826210" w14:textId="77777777" w:rsidR="00FF7DB7" w:rsidRDefault="00FF7DB7" w:rsidP="00F523E6">
            <w:pPr>
              <w:pStyle w:val="2"/>
              <w:jc w:val="right"/>
              <w:rPr>
                <w:szCs w:val="28"/>
              </w:rPr>
            </w:pPr>
          </w:p>
          <w:p w14:paraId="353E1C45" w14:textId="77777777" w:rsidR="00FF7DB7" w:rsidRDefault="00FF7DB7" w:rsidP="00F523E6">
            <w:pPr>
              <w:pStyle w:val="2"/>
              <w:jc w:val="right"/>
              <w:rPr>
                <w:szCs w:val="28"/>
              </w:rPr>
            </w:pPr>
          </w:p>
          <w:p w14:paraId="74539C64" w14:textId="2C9598C8" w:rsidR="00ED5293" w:rsidRPr="00AE080C" w:rsidRDefault="003A56BE" w:rsidP="00F523E6">
            <w:pPr>
              <w:pStyle w:val="2"/>
              <w:jc w:val="right"/>
              <w:rPr>
                <w:szCs w:val="28"/>
              </w:rPr>
            </w:pPr>
            <w:r>
              <w:rPr>
                <w:szCs w:val="28"/>
              </w:rPr>
              <w:t xml:space="preserve">З.А. </w:t>
            </w:r>
            <w:r w:rsidR="00EF243B">
              <w:rPr>
                <w:szCs w:val="28"/>
              </w:rPr>
              <w:t>Левашова</w:t>
            </w:r>
          </w:p>
        </w:tc>
      </w:tr>
    </w:tbl>
    <w:p w14:paraId="4B2CB5CD" w14:textId="1D4A6643" w:rsidR="00BF19CA" w:rsidRDefault="00BF19CA">
      <w:pPr>
        <w:jc w:val="center"/>
      </w:pPr>
    </w:p>
    <w:p w14:paraId="4A41CAEB" w14:textId="59126426" w:rsidR="00097950" w:rsidRDefault="00097950">
      <w:pPr>
        <w:jc w:val="center"/>
      </w:pPr>
    </w:p>
    <w:p w14:paraId="3198EA49" w14:textId="5260BC40" w:rsidR="00097950" w:rsidRDefault="00097950">
      <w:pPr>
        <w:jc w:val="center"/>
      </w:pPr>
    </w:p>
    <w:p w14:paraId="6422B2E6" w14:textId="2235FE9E" w:rsidR="00097950" w:rsidRDefault="00097950">
      <w:pPr>
        <w:jc w:val="center"/>
      </w:pPr>
    </w:p>
    <w:p w14:paraId="0C75BDCE" w14:textId="1BFF497A" w:rsidR="00097950" w:rsidRDefault="00097950">
      <w:pPr>
        <w:jc w:val="center"/>
      </w:pPr>
    </w:p>
    <w:p w14:paraId="2BB2854B" w14:textId="7AB05C05" w:rsidR="00097950" w:rsidRDefault="00097950">
      <w:pPr>
        <w:jc w:val="center"/>
      </w:pPr>
    </w:p>
    <w:p w14:paraId="5AC71A7C" w14:textId="234FEBD4" w:rsidR="00097950" w:rsidRDefault="00097950">
      <w:pPr>
        <w:jc w:val="center"/>
      </w:pPr>
    </w:p>
    <w:p w14:paraId="4C16E341" w14:textId="25191A25" w:rsidR="00097950" w:rsidRDefault="00097950">
      <w:pPr>
        <w:jc w:val="center"/>
      </w:pPr>
    </w:p>
    <w:p w14:paraId="4F0CB5A3" w14:textId="7D6864B6" w:rsidR="00097950" w:rsidRDefault="00097950">
      <w:pPr>
        <w:jc w:val="center"/>
      </w:pPr>
    </w:p>
    <w:p w14:paraId="28EC87E4" w14:textId="1525ED5A" w:rsidR="00644EE5" w:rsidRDefault="00644EE5">
      <w:pPr>
        <w:jc w:val="center"/>
      </w:pPr>
    </w:p>
    <w:p w14:paraId="6B0F6006" w14:textId="41475DB6" w:rsidR="00644EE5" w:rsidRDefault="00644EE5">
      <w:pPr>
        <w:jc w:val="center"/>
      </w:pPr>
    </w:p>
    <w:p w14:paraId="69E2D82C" w14:textId="3E8C04A6" w:rsidR="00347615" w:rsidRDefault="00347615">
      <w:pPr>
        <w:jc w:val="center"/>
      </w:pPr>
    </w:p>
    <w:p w14:paraId="1C9B2707" w14:textId="0734FF67" w:rsidR="00347615" w:rsidRDefault="00347615">
      <w:pPr>
        <w:jc w:val="center"/>
      </w:pPr>
    </w:p>
    <w:p w14:paraId="1736CD50" w14:textId="294E6776" w:rsidR="00347615" w:rsidRDefault="00347615">
      <w:pPr>
        <w:jc w:val="center"/>
      </w:pPr>
    </w:p>
    <w:p w14:paraId="3FE3E65F" w14:textId="25098F73" w:rsidR="00347615" w:rsidRDefault="00347615">
      <w:pPr>
        <w:jc w:val="center"/>
      </w:pPr>
    </w:p>
    <w:p w14:paraId="7AD0E672" w14:textId="3B25A20B" w:rsidR="00347615" w:rsidRDefault="00347615">
      <w:pPr>
        <w:jc w:val="center"/>
      </w:pPr>
    </w:p>
    <w:p w14:paraId="2DC658F0" w14:textId="2D4EB9F8" w:rsidR="00347615" w:rsidRDefault="00347615">
      <w:pPr>
        <w:jc w:val="center"/>
      </w:pPr>
    </w:p>
    <w:p w14:paraId="40411D36" w14:textId="1D0A6A59" w:rsidR="00347615" w:rsidRDefault="00347615">
      <w:pPr>
        <w:jc w:val="center"/>
      </w:pPr>
    </w:p>
    <w:p w14:paraId="339EA7FB" w14:textId="689F253E" w:rsidR="00347615" w:rsidRDefault="00347615">
      <w:pPr>
        <w:jc w:val="center"/>
      </w:pPr>
    </w:p>
    <w:p w14:paraId="3C64AC4B" w14:textId="7D327AE1" w:rsidR="00347615" w:rsidRDefault="00347615">
      <w:pPr>
        <w:jc w:val="center"/>
      </w:pPr>
    </w:p>
    <w:p w14:paraId="14A10E70" w14:textId="01B3AC8B" w:rsidR="00347615" w:rsidRDefault="00347615">
      <w:pPr>
        <w:jc w:val="center"/>
      </w:pPr>
    </w:p>
    <w:p w14:paraId="64EEF968" w14:textId="3EE2EB5E" w:rsidR="00347615" w:rsidRDefault="00347615">
      <w:pPr>
        <w:jc w:val="center"/>
      </w:pPr>
    </w:p>
    <w:p w14:paraId="226C44CD" w14:textId="2E98232C" w:rsidR="00347615" w:rsidRDefault="00347615">
      <w:pPr>
        <w:jc w:val="center"/>
      </w:pPr>
    </w:p>
    <w:p w14:paraId="1D8A1964" w14:textId="55FCD2F7" w:rsidR="00347615" w:rsidRDefault="00347615">
      <w:pPr>
        <w:jc w:val="center"/>
      </w:pPr>
    </w:p>
    <w:p w14:paraId="5F362C10" w14:textId="3C4555F4" w:rsidR="00347615" w:rsidRDefault="00347615">
      <w:pPr>
        <w:jc w:val="center"/>
      </w:pPr>
    </w:p>
    <w:p w14:paraId="4AFF39F2" w14:textId="3C5EDD9E" w:rsidR="00347615" w:rsidRDefault="00347615">
      <w:pPr>
        <w:jc w:val="center"/>
      </w:pPr>
    </w:p>
    <w:p w14:paraId="1E68D509" w14:textId="36C17D8E" w:rsidR="00347615" w:rsidRDefault="00347615">
      <w:pPr>
        <w:jc w:val="center"/>
      </w:pPr>
    </w:p>
    <w:p w14:paraId="37FA8EC6" w14:textId="224401C5" w:rsidR="00347615" w:rsidRDefault="00347615">
      <w:pPr>
        <w:jc w:val="center"/>
      </w:pPr>
    </w:p>
    <w:p w14:paraId="2604B31E" w14:textId="1D58437E" w:rsidR="00347615" w:rsidRDefault="00347615">
      <w:pPr>
        <w:jc w:val="center"/>
      </w:pPr>
    </w:p>
    <w:p w14:paraId="5E21F816" w14:textId="5837507D" w:rsidR="00347615" w:rsidRDefault="00347615">
      <w:pPr>
        <w:jc w:val="center"/>
      </w:pPr>
    </w:p>
    <w:p w14:paraId="5D17A5D9" w14:textId="6F4258E2" w:rsidR="00347615" w:rsidRDefault="00347615">
      <w:pPr>
        <w:jc w:val="center"/>
      </w:pPr>
    </w:p>
    <w:p w14:paraId="5F58DB3F" w14:textId="6EDFF78B" w:rsidR="00347615" w:rsidRDefault="00347615">
      <w:pPr>
        <w:jc w:val="center"/>
      </w:pPr>
    </w:p>
    <w:p w14:paraId="212892C6" w14:textId="2C937266" w:rsidR="00347615" w:rsidRDefault="00347615">
      <w:pPr>
        <w:jc w:val="center"/>
      </w:pPr>
    </w:p>
    <w:p w14:paraId="2F987CEF" w14:textId="07FDBA6A" w:rsidR="00347615" w:rsidRDefault="00347615">
      <w:pPr>
        <w:jc w:val="center"/>
      </w:pPr>
    </w:p>
    <w:p w14:paraId="2BE522F7" w14:textId="107B28E3" w:rsidR="00347615" w:rsidRDefault="00347615">
      <w:pPr>
        <w:jc w:val="center"/>
      </w:pPr>
    </w:p>
    <w:p w14:paraId="5FDC470F" w14:textId="209EE5F0" w:rsidR="00347615" w:rsidRDefault="00347615">
      <w:pPr>
        <w:jc w:val="center"/>
      </w:pPr>
    </w:p>
    <w:p w14:paraId="0AE7F9B7" w14:textId="00638693" w:rsidR="00347615" w:rsidRDefault="00347615">
      <w:pPr>
        <w:jc w:val="center"/>
      </w:pPr>
    </w:p>
    <w:p w14:paraId="052E6583" w14:textId="5FF8F73B" w:rsidR="00347615" w:rsidRDefault="00347615">
      <w:pPr>
        <w:jc w:val="center"/>
      </w:pPr>
    </w:p>
    <w:p w14:paraId="6D3173D3" w14:textId="1D355419" w:rsidR="00347615" w:rsidRDefault="00347615">
      <w:pPr>
        <w:jc w:val="center"/>
      </w:pPr>
    </w:p>
    <w:p w14:paraId="21E81308" w14:textId="5F2EEC7A" w:rsidR="00347615" w:rsidRDefault="00347615">
      <w:pPr>
        <w:jc w:val="center"/>
      </w:pPr>
    </w:p>
    <w:p w14:paraId="2632E49B" w14:textId="0978D173" w:rsidR="00347615" w:rsidRDefault="00347615">
      <w:pPr>
        <w:jc w:val="center"/>
      </w:pPr>
    </w:p>
    <w:p w14:paraId="7B07D2A9" w14:textId="76298BD6" w:rsidR="00347615" w:rsidRDefault="00347615">
      <w:pPr>
        <w:jc w:val="center"/>
      </w:pPr>
    </w:p>
    <w:p w14:paraId="32E6870E" w14:textId="50D7F6BB" w:rsidR="00347615" w:rsidRDefault="00347615">
      <w:pPr>
        <w:jc w:val="center"/>
      </w:pPr>
    </w:p>
    <w:p w14:paraId="08214B30" w14:textId="004E2F75" w:rsidR="00347615" w:rsidRDefault="00347615">
      <w:pPr>
        <w:jc w:val="center"/>
      </w:pPr>
    </w:p>
    <w:p w14:paraId="527F45C3" w14:textId="16030CD8" w:rsidR="00347615" w:rsidRDefault="00347615">
      <w:pPr>
        <w:jc w:val="center"/>
      </w:pPr>
    </w:p>
    <w:p w14:paraId="0E108A0C" w14:textId="2B8C9E17" w:rsidR="00347615" w:rsidRDefault="00347615">
      <w:pPr>
        <w:jc w:val="center"/>
      </w:pPr>
    </w:p>
    <w:p w14:paraId="4C99A6E1" w14:textId="3DA3ED5D" w:rsidR="00347615" w:rsidRDefault="00347615">
      <w:pPr>
        <w:jc w:val="center"/>
      </w:pPr>
    </w:p>
    <w:p w14:paraId="422D2E6C" w14:textId="77777777" w:rsidR="00347615" w:rsidRDefault="00347615">
      <w:pPr>
        <w:jc w:val="center"/>
        <w:sectPr w:rsidR="00347615" w:rsidSect="00170423">
          <w:headerReference w:type="even" r:id="rId8"/>
          <w:footerReference w:type="default" r:id="rId9"/>
          <w:footnotePr>
            <w:numRestart w:val="eachPage"/>
          </w:footnotePr>
          <w:pgSz w:w="11907" w:h="16840"/>
          <w:pgMar w:top="1134" w:right="851" w:bottom="1134" w:left="1701" w:header="709" w:footer="709" w:gutter="0"/>
          <w:cols w:space="720"/>
          <w:docGrid w:linePitch="360"/>
        </w:sectPr>
      </w:pPr>
    </w:p>
    <w:tbl>
      <w:tblPr>
        <w:tblW w:w="14474" w:type="dxa"/>
        <w:tblLayout w:type="fixed"/>
        <w:tblCellMar>
          <w:left w:w="0" w:type="dxa"/>
          <w:right w:w="0" w:type="dxa"/>
        </w:tblCellMar>
        <w:tblLook w:val="0000" w:firstRow="0" w:lastRow="0" w:firstColumn="0" w:lastColumn="0" w:noHBand="0" w:noVBand="0"/>
      </w:tblPr>
      <w:tblGrid>
        <w:gridCol w:w="399"/>
        <w:gridCol w:w="5379"/>
        <w:gridCol w:w="3735"/>
        <w:gridCol w:w="4961"/>
      </w:tblGrid>
      <w:tr w:rsidR="00347615" w:rsidRPr="00D85689" w14:paraId="2C594A6F" w14:textId="77777777" w:rsidTr="00F54802">
        <w:trPr>
          <w:trHeight w:val="299"/>
        </w:trPr>
        <w:tc>
          <w:tcPr>
            <w:tcW w:w="399" w:type="dxa"/>
            <w:tcMar>
              <w:top w:w="15" w:type="dxa"/>
              <w:left w:w="15" w:type="dxa"/>
              <w:bottom w:w="0" w:type="dxa"/>
              <w:right w:w="15" w:type="dxa"/>
            </w:tcMar>
            <w:vAlign w:val="bottom"/>
          </w:tcPr>
          <w:p w14:paraId="6ED17A63" w14:textId="77777777" w:rsidR="00347615" w:rsidRPr="00C75421" w:rsidRDefault="00347615" w:rsidP="00F54802">
            <w:pPr>
              <w:jc w:val="center"/>
              <w:rPr>
                <w:sz w:val="28"/>
                <w:szCs w:val="28"/>
              </w:rPr>
            </w:pPr>
          </w:p>
        </w:tc>
        <w:tc>
          <w:tcPr>
            <w:tcW w:w="5379" w:type="dxa"/>
            <w:tcMar>
              <w:top w:w="15" w:type="dxa"/>
              <w:left w:w="15" w:type="dxa"/>
              <w:bottom w:w="0" w:type="dxa"/>
              <w:right w:w="15" w:type="dxa"/>
            </w:tcMar>
            <w:vAlign w:val="bottom"/>
          </w:tcPr>
          <w:p w14:paraId="75512BFC" w14:textId="77777777" w:rsidR="00347615" w:rsidRPr="00C75421" w:rsidRDefault="00347615" w:rsidP="00F54802">
            <w:pPr>
              <w:jc w:val="center"/>
              <w:rPr>
                <w:sz w:val="28"/>
                <w:szCs w:val="28"/>
              </w:rPr>
            </w:pPr>
          </w:p>
        </w:tc>
        <w:tc>
          <w:tcPr>
            <w:tcW w:w="3735" w:type="dxa"/>
            <w:tcMar>
              <w:top w:w="15" w:type="dxa"/>
              <w:left w:w="15" w:type="dxa"/>
              <w:bottom w:w="0" w:type="dxa"/>
              <w:right w:w="15" w:type="dxa"/>
            </w:tcMar>
            <w:vAlign w:val="bottom"/>
          </w:tcPr>
          <w:p w14:paraId="461164D9" w14:textId="77777777" w:rsidR="00347615" w:rsidRPr="00C75421" w:rsidRDefault="00347615" w:rsidP="00F54802">
            <w:pPr>
              <w:jc w:val="center"/>
              <w:rPr>
                <w:sz w:val="28"/>
                <w:szCs w:val="28"/>
              </w:rPr>
            </w:pPr>
          </w:p>
        </w:tc>
        <w:tc>
          <w:tcPr>
            <w:tcW w:w="4961" w:type="dxa"/>
            <w:tcMar>
              <w:top w:w="15" w:type="dxa"/>
              <w:left w:w="15" w:type="dxa"/>
              <w:bottom w:w="0" w:type="dxa"/>
              <w:right w:w="15" w:type="dxa"/>
            </w:tcMar>
            <w:vAlign w:val="bottom"/>
          </w:tcPr>
          <w:p w14:paraId="2456ADE1" w14:textId="30FBE3F4" w:rsidR="00347615" w:rsidRPr="00D85689" w:rsidRDefault="00347615" w:rsidP="00D85689">
            <w:pPr>
              <w:pStyle w:val="3"/>
              <w:spacing w:before="120"/>
              <w:jc w:val="right"/>
              <w:rPr>
                <w:sz w:val="22"/>
                <w:szCs w:val="22"/>
              </w:rPr>
            </w:pPr>
            <w:r w:rsidRPr="00D85689">
              <w:rPr>
                <w:sz w:val="22"/>
                <w:szCs w:val="22"/>
              </w:rPr>
              <w:t xml:space="preserve">Приложение </w:t>
            </w:r>
          </w:p>
        </w:tc>
      </w:tr>
      <w:tr w:rsidR="00347615" w:rsidRPr="00D85689" w14:paraId="47A23128" w14:textId="77777777" w:rsidTr="00F54802">
        <w:trPr>
          <w:trHeight w:val="299"/>
        </w:trPr>
        <w:tc>
          <w:tcPr>
            <w:tcW w:w="399" w:type="dxa"/>
            <w:tcMar>
              <w:top w:w="15" w:type="dxa"/>
              <w:left w:w="15" w:type="dxa"/>
              <w:bottom w:w="0" w:type="dxa"/>
              <w:right w:w="15" w:type="dxa"/>
            </w:tcMar>
            <w:vAlign w:val="bottom"/>
          </w:tcPr>
          <w:p w14:paraId="788958EA" w14:textId="77777777" w:rsidR="00347615" w:rsidRPr="00C75421" w:rsidRDefault="00347615" w:rsidP="00F54802">
            <w:pPr>
              <w:jc w:val="center"/>
              <w:rPr>
                <w:sz w:val="28"/>
                <w:szCs w:val="28"/>
              </w:rPr>
            </w:pPr>
          </w:p>
        </w:tc>
        <w:tc>
          <w:tcPr>
            <w:tcW w:w="5379" w:type="dxa"/>
            <w:tcMar>
              <w:top w:w="15" w:type="dxa"/>
              <w:left w:w="15" w:type="dxa"/>
              <w:bottom w:w="0" w:type="dxa"/>
              <w:right w:w="15" w:type="dxa"/>
            </w:tcMar>
            <w:vAlign w:val="bottom"/>
          </w:tcPr>
          <w:p w14:paraId="48250BFB" w14:textId="77777777" w:rsidR="00347615" w:rsidRPr="00C75421" w:rsidRDefault="00347615" w:rsidP="00F54802">
            <w:pPr>
              <w:jc w:val="center"/>
              <w:rPr>
                <w:sz w:val="28"/>
                <w:szCs w:val="28"/>
              </w:rPr>
            </w:pPr>
          </w:p>
        </w:tc>
        <w:tc>
          <w:tcPr>
            <w:tcW w:w="3735" w:type="dxa"/>
            <w:tcMar>
              <w:top w:w="15" w:type="dxa"/>
              <w:left w:w="15" w:type="dxa"/>
              <w:bottom w:w="0" w:type="dxa"/>
              <w:right w:w="15" w:type="dxa"/>
            </w:tcMar>
            <w:vAlign w:val="bottom"/>
          </w:tcPr>
          <w:p w14:paraId="50498981" w14:textId="77777777" w:rsidR="00347615" w:rsidRPr="00C75421" w:rsidRDefault="00347615" w:rsidP="00F54802">
            <w:pPr>
              <w:jc w:val="center"/>
              <w:rPr>
                <w:sz w:val="28"/>
                <w:szCs w:val="28"/>
              </w:rPr>
            </w:pPr>
          </w:p>
        </w:tc>
        <w:tc>
          <w:tcPr>
            <w:tcW w:w="4961" w:type="dxa"/>
            <w:tcMar>
              <w:top w:w="15" w:type="dxa"/>
              <w:left w:w="15" w:type="dxa"/>
              <w:bottom w:w="0" w:type="dxa"/>
              <w:right w:w="15" w:type="dxa"/>
            </w:tcMar>
            <w:vAlign w:val="bottom"/>
          </w:tcPr>
          <w:p w14:paraId="302CF43A" w14:textId="77777777" w:rsidR="00347615" w:rsidRPr="00D85689" w:rsidRDefault="00347615" w:rsidP="00D85689">
            <w:pPr>
              <w:pStyle w:val="3"/>
              <w:spacing w:before="120"/>
              <w:jc w:val="right"/>
              <w:rPr>
                <w:sz w:val="22"/>
                <w:szCs w:val="22"/>
              </w:rPr>
            </w:pPr>
            <w:r w:rsidRPr="00D85689">
              <w:rPr>
                <w:sz w:val="22"/>
                <w:szCs w:val="22"/>
              </w:rPr>
              <w:t>УТВЕРЖДЕН</w:t>
            </w:r>
          </w:p>
        </w:tc>
      </w:tr>
      <w:tr w:rsidR="00347615" w:rsidRPr="00D85689" w14:paraId="684271A2" w14:textId="77777777" w:rsidTr="00F54802">
        <w:trPr>
          <w:trHeight w:val="966"/>
        </w:trPr>
        <w:tc>
          <w:tcPr>
            <w:tcW w:w="399" w:type="dxa"/>
            <w:tcMar>
              <w:top w:w="15" w:type="dxa"/>
              <w:left w:w="15" w:type="dxa"/>
              <w:bottom w:w="0" w:type="dxa"/>
              <w:right w:w="15" w:type="dxa"/>
            </w:tcMar>
          </w:tcPr>
          <w:p w14:paraId="3444AE70" w14:textId="77777777" w:rsidR="00347615" w:rsidRPr="00C75421" w:rsidRDefault="00347615" w:rsidP="00F54802">
            <w:pPr>
              <w:jc w:val="center"/>
              <w:rPr>
                <w:sz w:val="28"/>
                <w:szCs w:val="28"/>
              </w:rPr>
            </w:pPr>
          </w:p>
        </w:tc>
        <w:tc>
          <w:tcPr>
            <w:tcW w:w="5379" w:type="dxa"/>
            <w:tcMar>
              <w:top w:w="15" w:type="dxa"/>
              <w:left w:w="15" w:type="dxa"/>
              <w:bottom w:w="0" w:type="dxa"/>
              <w:right w:w="15" w:type="dxa"/>
            </w:tcMar>
          </w:tcPr>
          <w:p w14:paraId="49E4CF89" w14:textId="77777777" w:rsidR="00347615" w:rsidRPr="00C75421" w:rsidRDefault="00347615" w:rsidP="00F54802">
            <w:pPr>
              <w:jc w:val="center"/>
              <w:rPr>
                <w:sz w:val="28"/>
                <w:szCs w:val="28"/>
              </w:rPr>
            </w:pPr>
          </w:p>
        </w:tc>
        <w:tc>
          <w:tcPr>
            <w:tcW w:w="3735" w:type="dxa"/>
            <w:tcMar>
              <w:top w:w="15" w:type="dxa"/>
              <w:left w:w="15" w:type="dxa"/>
              <w:bottom w:w="0" w:type="dxa"/>
              <w:right w:w="15" w:type="dxa"/>
            </w:tcMar>
          </w:tcPr>
          <w:p w14:paraId="69FA943B" w14:textId="77777777" w:rsidR="00347615" w:rsidRPr="00C75421" w:rsidRDefault="00347615" w:rsidP="00F54802">
            <w:pPr>
              <w:jc w:val="center"/>
              <w:rPr>
                <w:sz w:val="28"/>
                <w:szCs w:val="28"/>
              </w:rPr>
            </w:pPr>
          </w:p>
        </w:tc>
        <w:tc>
          <w:tcPr>
            <w:tcW w:w="4961" w:type="dxa"/>
            <w:tcMar>
              <w:top w:w="15" w:type="dxa"/>
              <w:left w:w="15" w:type="dxa"/>
              <w:bottom w:w="0" w:type="dxa"/>
              <w:right w:w="15" w:type="dxa"/>
            </w:tcMar>
          </w:tcPr>
          <w:p w14:paraId="470FDBBE" w14:textId="77777777" w:rsidR="00347615" w:rsidRPr="00D85689" w:rsidRDefault="00347615" w:rsidP="00D85689">
            <w:pPr>
              <w:ind w:firstLine="126"/>
              <w:jc w:val="right"/>
              <w:rPr>
                <w:sz w:val="22"/>
                <w:szCs w:val="22"/>
              </w:rPr>
            </w:pPr>
            <w:r w:rsidRPr="00D85689">
              <w:rPr>
                <w:sz w:val="22"/>
                <w:szCs w:val="22"/>
              </w:rPr>
              <w:t xml:space="preserve">постановлением территориальной избирательной комиссии </w:t>
            </w:r>
          </w:p>
          <w:p w14:paraId="4D1596FD" w14:textId="224EE0B9" w:rsidR="00347615" w:rsidRPr="00D85689" w:rsidRDefault="00347615" w:rsidP="00D85689">
            <w:pPr>
              <w:ind w:firstLine="126"/>
              <w:jc w:val="right"/>
              <w:rPr>
                <w:sz w:val="22"/>
                <w:szCs w:val="22"/>
              </w:rPr>
            </w:pPr>
            <w:r w:rsidRPr="00D85689">
              <w:rPr>
                <w:sz w:val="22"/>
                <w:szCs w:val="22"/>
              </w:rPr>
              <w:t>Осташковского округа</w:t>
            </w:r>
          </w:p>
          <w:p w14:paraId="504E55E7" w14:textId="77C74E7F" w:rsidR="00347615" w:rsidRPr="00D85689" w:rsidRDefault="00347615" w:rsidP="00D85689">
            <w:pPr>
              <w:pStyle w:val="3"/>
              <w:jc w:val="right"/>
              <w:rPr>
                <w:sz w:val="22"/>
                <w:szCs w:val="22"/>
              </w:rPr>
            </w:pPr>
            <w:r w:rsidRPr="00D85689">
              <w:rPr>
                <w:sz w:val="22"/>
                <w:szCs w:val="22"/>
              </w:rPr>
              <w:t xml:space="preserve">от </w:t>
            </w:r>
            <w:r w:rsidR="009446F1">
              <w:rPr>
                <w:sz w:val="22"/>
                <w:szCs w:val="22"/>
              </w:rPr>
              <w:t>14</w:t>
            </w:r>
            <w:r w:rsidRPr="00D85689">
              <w:rPr>
                <w:sz w:val="22"/>
                <w:szCs w:val="22"/>
              </w:rPr>
              <w:t xml:space="preserve"> января 202</w:t>
            </w:r>
            <w:r w:rsidR="009446F1">
              <w:rPr>
                <w:sz w:val="22"/>
                <w:szCs w:val="22"/>
              </w:rPr>
              <w:t>6</w:t>
            </w:r>
            <w:r w:rsidRPr="00D85689">
              <w:rPr>
                <w:sz w:val="22"/>
                <w:szCs w:val="22"/>
              </w:rPr>
              <w:t xml:space="preserve"> г. № </w:t>
            </w:r>
            <w:r w:rsidR="009446F1">
              <w:rPr>
                <w:sz w:val="22"/>
                <w:szCs w:val="22"/>
              </w:rPr>
              <w:t>124/578</w:t>
            </w:r>
            <w:r w:rsidRPr="00D85689">
              <w:rPr>
                <w:sz w:val="22"/>
                <w:szCs w:val="22"/>
              </w:rPr>
              <w:t>-5</w:t>
            </w:r>
          </w:p>
        </w:tc>
      </w:tr>
    </w:tbl>
    <w:p w14:paraId="7B235210" w14:textId="77777777" w:rsidR="00D85689" w:rsidRDefault="00D85689" w:rsidP="00347615">
      <w:pPr>
        <w:pStyle w:val="af"/>
        <w:spacing w:before="120"/>
        <w:jc w:val="center"/>
        <w:rPr>
          <w:b/>
          <w:bCs/>
          <w:sz w:val="28"/>
          <w:szCs w:val="40"/>
        </w:rPr>
      </w:pPr>
    </w:p>
    <w:p w14:paraId="54C3DB20" w14:textId="157B60D6" w:rsidR="00090CEE" w:rsidRPr="00090CEE" w:rsidRDefault="00347615" w:rsidP="00090CEE">
      <w:pPr>
        <w:pStyle w:val="af"/>
        <w:spacing w:before="120"/>
        <w:jc w:val="center"/>
        <w:rPr>
          <w:b/>
          <w:bCs/>
          <w:sz w:val="28"/>
          <w:szCs w:val="40"/>
        </w:rPr>
      </w:pPr>
      <w:r w:rsidRPr="00D85689">
        <w:rPr>
          <w:b/>
          <w:bCs/>
          <w:sz w:val="28"/>
          <w:szCs w:val="40"/>
        </w:rPr>
        <w:t>ПЛАН</w:t>
      </w:r>
      <w:r w:rsidRPr="00D85689">
        <w:rPr>
          <w:b/>
          <w:bCs/>
          <w:sz w:val="28"/>
          <w:szCs w:val="40"/>
        </w:rPr>
        <w:br/>
      </w:r>
      <w:r w:rsidR="00090CEE" w:rsidRPr="00090CEE">
        <w:rPr>
          <w:b/>
          <w:bCs/>
          <w:sz w:val="28"/>
          <w:szCs w:val="40"/>
        </w:rPr>
        <w:t xml:space="preserve">основных мероприятий по повышению правовой культуры избирателей (участников референдума) и обучению организаторов выборов и референдумов в </w:t>
      </w:r>
      <w:r w:rsidR="00090CEE">
        <w:rPr>
          <w:b/>
          <w:bCs/>
          <w:sz w:val="28"/>
          <w:szCs w:val="40"/>
        </w:rPr>
        <w:t xml:space="preserve">Осташковском муниципальном округе </w:t>
      </w:r>
      <w:r w:rsidR="00090CEE" w:rsidRPr="00090CEE">
        <w:rPr>
          <w:b/>
          <w:bCs/>
          <w:sz w:val="28"/>
          <w:szCs w:val="40"/>
        </w:rPr>
        <w:t>Тверской области на 202</w:t>
      </w:r>
      <w:r w:rsidR="009446F1">
        <w:rPr>
          <w:b/>
          <w:bCs/>
          <w:sz w:val="28"/>
          <w:szCs w:val="40"/>
        </w:rPr>
        <w:t>6</w:t>
      </w:r>
      <w:r w:rsidR="00090CEE" w:rsidRPr="00090CEE">
        <w:rPr>
          <w:b/>
          <w:bCs/>
          <w:sz w:val="28"/>
          <w:szCs w:val="40"/>
        </w:rPr>
        <w:t xml:space="preserve"> год</w:t>
      </w:r>
    </w:p>
    <w:p w14:paraId="5DC3DDBB" w14:textId="77777777" w:rsidR="00090CEE" w:rsidRDefault="00090CEE" w:rsidP="00090CEE">
      <w:pPr>
        <w:pStyle w:val="af"/>
        <w:spacing w:before="120"/>
        <w:jc w:val="center"/>
        <w:rPr>
          <w:szCs w:val="28"/>
        </w:rPr>
      </w:pP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4"/>
        <w:gridCol w:w="8658"/>
        <w:gridCol w:w="3391"/>
        <w:gridCol w:w="2268"/>
      </w:tblGrid>
      <w:tr w:rsidR="00090CEE" w:rsidRPr="00F1130C" w14:paraId="5BDAF290" w14:textId="77777777" w:rsidTr="00643241">
        <w:trPr>
          <w:trHeight w:val="554"/>
          <w:tblHeader/>
        </w:trPr>
        <w:tc>
          <w:tcPr>
            <w:tcW w:w="724" w:type="dxa"/>
            <w:tcMar>
              <w:top w:w="15" w:type="dxa"/>
              <w:left w:w="15" w:type="dxa"/>
              <w:bottom w:w="0" w:type="dxa"/>
              <w:right w:w="15" w:type="dxa"/>
            </w:tcMar>
          </w:tcPr>
          <w:p w14:paraId="3E1E453F" w14:textId="77777777" w:rsidR="00090CEE" w:rsidRPr="00F1130C" w:rsidRDefault="00090CEE" w:rsidP="00643241">
            <w:pPr>
              <w:spacing w:line="280" w:lineRule="exact"/>
              <w:jc w:val="center"/>
              <w:rPr>
                <w:sz w:val="28"/>
                <w:szCs w:val="28"/>
              </w:rPr>
            </w:pPr>
            <w:r>
              <w:rPr>
                <w:sz w:val="28"/>
                <w:szCs w:val="28"/>
              </w:rPr>
              <w:t>№ п/п</w:t>
            </w:r>
          </w:p>
        </w:tc>
        <w:tc>
          <w:tcPr>
            <w:tcW w:w="8658" w:type="dxa"/>
            <w:tcMar>
              <w:top w:w="15" w:type="dxa"/>
              <w:left w:w="15" w:type="dxa"/>
              <w:bottom w:w="0" w:type="dxa"/>
              <w:right w:w="15" w:type="dxa"/>
            </w:tcMar>
            <w:vAlign w:val="center"/>
          </w:tcPr>
          <w:p w14:paraId="2A535476" w14:textId="77777777" w:rsidR="00090CEE" w:rsidRPr="00F1130C" w:rsidRDefault="00090CEE" w:rsidP="00643241">
            <w:pPr>
              <w:spacing w:line="280" w:lineRule="exact"/>
              <w:jc w:val="center"/>
              <w:rPr>
                <w:sz w:val="28"/>
                <w:szCs w:val="28"/>
              </w:rPr>
            </w:pPr>
            <w:r w:rsidRPr="00F1130C">
              <w:rPr>
                <w:sz w:val="28"/>
                <w:szCs w:val="28"/>
              </w:rPr>
              <w:t>Наименование мероприятия</w:t>
            </w:r>
          </w:p>
        </w:tc>
        <w:tc>
          <w:tcPr>
            <w:tcW w:w="3391" w:type="dxa"/>
            <w:tcMar>
              <w:top w:w="15" w:type="dxa"/>
              <w:left w:w="15" w:type="dxa"/>
              <w:bottom w:w="0" w:type="dxa"/>
              <w:right w:w="15" w:type="dxa"/>
            </w:tcMar>
            <w:vAlign w:val="center"/>
          </w:tcPr>
          <w:p w14:paraId="59DBECC9" w14:textId="77777777" w:rsidR="00090CEE" w:rsidRPr="00F1130C" w:rsidRDefault="00090CEE" w:rsidP="00643241">
            <w:pPr>
              <w:pStyle w:val="2"/>
              <w:keepNext w:val="0"/>
              <w:spacing w:line="280" w:lineRule="exact"/>
              <w:jc w:val="center"/>
              <w:rPr>
                <w:szCs w:val="28"/>
              </w:rPr>
            </w:pPr>
            <w:r w:rsidRPr="00F1130C">
              <w:rPr>
                <w:szCs w:val="28"/>
              </w:rPr>
              <w:t>Организаторы мероприятия</w:t>
            </w:r>
          </w:p>
        </w:tc>
        <w:tc>
          <w:tcPr>
            <w:tcW w:w="2268" w:type="dxa"/>
            <w:tcMar>
              <w:top w:w="15" w:type="dxa"/>
              <w:left w:w="15" w:type="dxa"/>
              <w:bottom w:w="0" w:type="dxa"/>
              <w:right w:w="15" w:type="dxa"/>
            </w:tcMar>
            <w:vAlign w:val="center"/>
          </w:tcPr>
          <w:p w14:paraId="6517C484" w14:textId="77777777" w:rsidR="00090CEE" w:rsidRPr="00F1130C" w:rsidRDefault="00090CEE" w:rsidP="00643241">
            <w:pPr>
              <w:spacing w:line="280" w:lineRule="exact"/>
              <w:jc w:val="center"/>
              <w:rPr>
                <w:sz w:val="28"/>
                <w:szCs w:val="28"/>
              </w:rPr>
            </w:pPr>
            <w:r w:rsidRPr="00F1130C">
              <w:rPr>
                <w:sz w:val="28"/>
                <w:szCs w:val="28"/>
              </w:rPr>
              <w:t xml:space="preserve">Сроки </w:t>
            </w:r>
            <w:r>
              <w:rPr>
                <w:sz w:val="28"/>
                <w:szCs w:val="28"/>
              </w:rPr>
              <w:br/>
            </w:r>
            <w:r w:rsidRPr="00F1130C">
              <w:rPr>
                <w:sz w:val="28"/>
                <w:szCs w:val="28"/>
              </w:rPr>
              <w:t>проведения</w:t>
            </w:r>
          </w:p>
        </w:tc>
      </w:tr>
      <w:tr w:rsidR="00090CEE" w:rsidRPr="00F1130C" w14:paraId="67911E46" w14:textId="77777777" w:rsidTr="00643241">
        <w:trPr>
          <w:trHeight w:val="283"/>
        </w:trPr>
        <w:tc>
          <w:tcPr>
            <w:tcW w:w="15041" w:type="dxa"/>
            <w:gridSpan w:val="4"/>
            <w:tcMar>
              <w:top w:w="15" w:type="dxa"/>
              <w:left w:w="15" w:type="dxa"/>
              <w:bottom w:w="0" w:type="dxa"/>
              <w:right w:w="15" w:type="dxa"/>
            </w:tcMar>
            <w:vAlign w:val="center"/>
          </w:tcPr>
          <w:p w14:paraId="79986CC1" w14:textId="77777777" w:rsidR="00090CEE" w:rsidRPr="00751304" w:rsidRDefault="00090CEE" w:rsidP="00643241">
            <w:pPr>
              <w:spacing w:line="300" w:lineRule="exact"/>
              <w:ind w:left="-289" w:firstLine="289"/>
              <w:jc w:val="center"/>
              <w:rPr>
                <w:bCs/>
                <w:sz w:val="28"/>
                <w:szCs w:val="28"/>
              </w:rPr>
            </w:pPr>
            <w:r w:rsidRPr="00751304">
              <w:rPr>
                <w:bCs/>
                <w:sz w:val="28"/>
                <w:szCs w:val="28"/>
              </w:rPr>
              <w:t>Раздел 1. Организационно-методическое обеспечение</w:t>
            </w:r>
          </w:p>
        </w:tc>
      </w:tr>
      <w:tr w:rsidR="00090CEE" w:rsidRPr="00F1130C" w14:paraId="313E9A19" w14:textId="77777777" w:rsidTr="00643241">
        <w:trPr>
          <w:trHeight w:val="302"/>
        </w:trPr>
        <w:tc>
          <w:tcPr>
            <w:tcW w:w="724" w:type="dxa"/>
            <w:tcMar>
              <w:top w:w="15" w:type="dxa"/>
              <w:left w:w="15" w:type="dxa"/>
              <w:bottom w:w="0" w:type="dxa"/>
              <w:right w:w="15" w:type="dxa"/>
            </w:tcMar>
            <w:vAlign w:val="center"/>
          </w:tcPr>
          <w:p w14:paraId="1366362F" w14:textId="4612E729" w:rsidR="00090CEE" w:rsidRDefault="00062205" w:rsidP="00090CEE">
            <w:pPr>
              <w:jc w:val="center"/>
              <w:rPr>
                <w:sz w:val="28"/>
                <w:szCs w:val="28"/>
              </w:rPr>
            </w:pPr>
            <w:r>
              <w:rPr>
                <w:sz w:val="28"/>
                <w:szCs w:val="28"/>
              </w:rPr>
              <w:t>1.1</w:t>
            </w:r>
          </w:p>
        </w:tc>
        <w:tc>
          <w:tcPr>
            <w:tcW w:w="8658" w:type="dxa"/>
            <w:tcMar>
              <w:top w:w="15" w:type="dxa"/>
              <w:left w:w="15" w:type="dxa"/>
              <w:bottom w:w="0" w:type="dxa"/>
              <w:right w:w="15" w:type="dxa"/>
            </w:tcMar>
          </w:tcPr>
          <w:p w14:paraId="53396B3C" w14:textId="04CEBBA7" w:rsidR="00090CEE" w:rsidRPr="007D066E" w:rsidRDefault="00090CEE" w:rsidP="00090CEE">
            <w:pPr>
              <w:ind w:left="116" w:right="165" w:firstLine="294"/>
              <w:jc w:val="both"/>
              <w:rPr>
                <w:sz w:val="28"/>
                <w:szCs w:val="28"/>
              </w:rPr>
            </w:pPr>
            <w:r w:rsidRPr="007D066E">
              <w:rPr>
                <w:sz w:val="28"/>
                <w:szCs w:val="28"/>
              </w:rPr>
              <w:t xml:space="preserve">Взаимодействие с образовательными организациями </w:t>
            </w:r>
            <w:r>
              <w:rPr>
                <w:sz w:val="28"/>
                <w:szCs w:val="28"/>
              </w:rPr>
              <w:t>Осташковского муниципального округа</w:t>
            </w:r>
            <w:r w:rsidRPr="007D066E">
              <w:rPr>
                <w:sz w:val="28"/>
                <w:szCs w:val="28"/>
              </w:rPr>
              <w:t xml:space="preserve"> по вопросу участия в конкурс</w:t>
            </w:r>
            <w:r>
              <w:rPr>
                <w:sz w:val="28"/>
                <w:szCs w:val="28"/>
              </w:rPr>
              <w:t>ах</w:t>
            </w:r>
            <w:r w:rsidRPr="007D066E">
              <w:rPr>
                <w:sz w:val="28"/>
                <w:szCs w:val="28"/>
              </w:rPr>
              <w:t xml:space="preserve"> </w:t>
            </w:r>
            <w:r>
              <w:rPr>
                <w:sz w:val="28"/>
                <w:szCs w:val="28"/>
              </w:rPr>
              <w:t xml:space="preserve">избирательной комиссии Тверской области (далее - ИКТО) </w:t>
            </w:r>
          </w:p>
        </w:tc>
        <w:tc>
          <w:tcPr>
            <w:tcW w:w="3391" w:type="dxa"/>
            <w:tcMar>
              <w:top w:w="15" w:type="dxa"/>
              <w:left w:w="15" w:type="dxa"/>
              <w:bottom w:w="0" w:type="dxa"/>
              <w:right w:w="15" w:type="dxa"/>
            </w:tcMar>
            <w:vAlign w:val="center"/>
          </w:tcPr>
          <w:p w14:paraId="5CD3C58C" w14:textId="1DE954B0" w:rsidR="00090CEE" w:rsidRPr="00D37E38" w:rsidRDefault="00090CEE" w:rsidP="00090CEE">
            <w:pPr>
              <w:jc w:val="center"/>
              <w:rPr>
                <w:sz w:val="28"/>
                <w:szCs w:val="28"/>
              </w:rPr>
            </w:pPr>
            <w:r>
              <w:rPr>
                <w:sz w:val="28"/>
                <w:szCs w:val="28"/>
              </w:rPr>
              <w:t>Территориальная избирательная комиссия Осташковского округа (далее – ТИК)</w:t>
            </w:r>
            <w:r w:rsidRPr="00D85689">
              <w:rPr>
                <w:sz w:val="28"/>
                <w:szCs w:val="28"/>
              </w:rPr>
              <w:t xml:space="preserve"> </w:t>
            </w:r>
          </w:p>
        </w:tc>
        <w:tc>
          <w:tcPr>
            <w:tcW w:w="2268" w:type="dxa"/>
            <w:tcMar>
              <w:top w:w="15" w:type="dxa"/>
              <w:left w:w="15" w:type="dxa"/>
              <w:bottom w:w="0" w:type="dxa"/>
              <w:right w:w="15" w:type="dxa"/>
            </w:tcMar>
            <w:vAlign w:val="center"/>
          </w:tcPr>
          <w:p w14:paraId="434E6327" w14:textId="333A4DF2" w:rsidR="00090CEE" w:rsidRPr="00D37E38" w:rsidRDefault="00090CEE" w:rsidP="00090CEE">
            <w:pPr>
              <w:jc w:val="center"/>
              <w:rPr>
                <w:sz w:val="28"/>
                <w:szCs w:val="28"/>
              </w:rPr>
            </w:pPr>
            <w:r w:rsidRPr="00D85689">
              <w:rPr>
                <w:sz w:val="28"/>
                <w:szCs w:val="28"/>
              </w:rPr>
              <w:t>весь период</w:t>
            </w:r>
          </w:p>
        </w:tc>
      </w:tr>
      <w:tr w:rsidR="003B4994" w:rsidRPr="00F1130C" w14:paraId="1259E17A" w14:textId="77777777" w:rsidTr="00643241">
        <w:trPr>
          <w:trHeight w:val="302"/>
        </w:trPr>
        <w:tc>
          <w:tcPr>
            <w:tcW w:w="724" w:type="dxa"/>
            <w:tcMar>
              <w:top w:w="15" w:type="dxa"/>
              <w:left w:w="15" w:type="dxa"/>
              <w:bottom w:w="0" w:type="dxa"/>
              <w:right w:w="15" w:type="dxa"/>
            </w:tcMar>
            <w:vAlign w:val="center"/>
          </w:tcPr>
          <w:p w14:paraId="49AA7D22" w14:textId="46B3D43A" w:rsidR="003B4994" w:rsidRDefault="00062205" w:rsidP="003B4994">
            <w:pPr>
              <w:jc w:val="center"/>
              <w:rPr>
                <w:sz w:val="28"/>
                <w:szCs w:val="28"/>
              </w:rPr>
            </w:pPr>
            <w:r>
              <w:rPr>
                <w:sz w:val="28"/>
                <w:szCs w:val="28"/>
              </w:rPr>
              <w:t>1.2</w:t>
            </w:r>
          </w:p>
        </w:tc>
        <w:tc>
          <w:tcPr>
            <w:tcW w:w="8658" w:type="dxa"/>
            <w:tcMar>
              <w:top w:w="15" w:type="dxa"/>
              <w:left w:w="15" w:type="dxa"/>
              <w:bottom w:w="0" w:type="dxa"/>
              <w:right w:w="15" w:type="dxa"/>
            </w:tcMar>
          </w:tcPr>
          <w:p w14:paraId="2C8F6934" w14:textId="5760BE29" w:rsidR="003B4994" w:rsidRPr="007D066E" w:rsidRDefault="003B4994" w:rsidP="003B4994">
            <w:pPr>
              <w:ind w:left="116" w:right="165" w:firstLine="294"/>
              <w:jc w:val="both"/>
              <w:rPr>
                <w:sz w:val="28"/>
                <w:szCs w:val="28"/>
              </w:rPr>
            </w:pPr>
            <w:r w:rsidRPr="007D066E">
              <w:rPr>
                <w:sz w:val="28"/>
                <w:szCs w:val="28"/>
              </w:rPr>
              <w:t xml:space="preserve">Взаимодействие с </w:t>
            </w:r>
            <w:r>
              <w:rPr>
                <w:sz w:val="28"/>
                <w:szCs w:val="28"/>
              </w:rPr>
              <w:t>учреждениями культуры</w:t>
            </w:r>
            <w:r w:rsidRPr="007D066E">
              <w:rPr>
                <w:sz w:val="28"/>
                <w:szCs w:val="28"/>
              </w:rPr>
              <w:t xml:space="preserve"> </w:t>
            </w:r>
            <w:r>
              <w:rPr>
                <w:sz w:val="28"/>
                <w:szCs w:val="28"/>
              </w:rPr>
              <w:t>Осташковского муниципального округа, в том числе с Осташковской центральной районной библиотекой,</w:t>
            </w:r>
            <w:r w:rsidRPr="007D066E">
              <w:rPr>
                <w:sz w:val="28"/>
                <w:szCs w:val="28"/>
              </w:rPr>
              <w:t xml:space="preserve"> </w:t>
            </w:r>
            <w:r>
              <w:rPr>
                <w:sz w:val="28"/>
                <w:szCs w:val="28"/>
              </w:rPr>
              <w:t xml:space="preserve">в том числе </w:t>
            </w:r>
            <w:r w:rsidRPr="007D066E">
              <w:rPr>
                <w:sz w:val="28"/>
                <w:szCs w:val="28"/>
              </w:rPr>
              <w:t>по вопросу участия в конкурс</w:t>
            </w:r>
            <w:r>
              <w:rPr>
                <w:sz w:val="28"/>
                <w:szCs w:val="28"/>
              </w:rPr>
              <w:t>ах</w:t>
            </w:r>
            <w:r w:rsidRPr="007D066E">
              <w:rPr>
                <w:sz w:val="28"/>
                <w:szCs w:val="28"/>
              </w:rPr>
              <w:t xml:space="preserve"> </w:t>
            </w:r>
            <w:r>
              <w:rPr>
                <w:sz w:val="28"/>
                <w:szCs w:val="28"/>
              </w:rPr>
              <w:t>ИКТО</w:t>
            </w:r>
          </w:p>
        </w:tc>
        <w:tc>
          <w:tcPr>
            <w:tcW w:w="3391" w:type="dxa"/>
            <w:tcMar>
              <w:top w:w="15" w:type="dxa"/>
              <w:left w:w="15" w:type="dxa"/>
              <w:bottom w:w="0" w:type="dxa"/>
              <w:right w:w="15" w:type="dxa"/>
            </w:tcMar>
            <w:vAlign w:val="center"/>
          </w:tcPr>
          <w:p w14:paraId="14C3C04B" w14:textId="77611EC7" w:rsidR="003B4994" w:rsidRPr="00D37E38" w:rsidRDefault="003B4994" w:rsidP="003B4994">
            <w:pPr>
              <w:jc w:val="center"/>
              <w:rPr>
                <w:sz w:val="28"/>
                <w:szCs w:val="28"/>
              </w:rPr>
            </w:pPr>
            <w:r>
              <w:rPr>
                <w:sz w:val="28"/>
                <w:szCs w:val="28"/>
              </w:rPr>
              <w:t>ТИК</w:t>
            </w:r>
          </w:p>
        </w:tc>
        <w:tc>
          <w:tcPr>
            <w:tcW w:w="2268" w:type="dxa"/>
            <w:tcMar>
              <w:top w:w="15" w:type="dxa"/>
              <w:left w:w="15" w:type="dxa"/>
              <w:bottom w:w="0" w:type="dxa"/>
              <w:right w:w="15" w:type="dxa"/>
            </w:tcMar>
            <w:vAlign w:val="center"/>
          </w:tcPr>
          <w:p w14:paraId="34B4ACE7" w14:textId="2258334E" w:rsidR="003B4994" w:rsidRPr="00D37E38" w:rsidRDefault="003B4994" w:rsidP="003B4994">
            <w:pPr>
              <w:jc w:val="center"/>
              <w:rPr>
                <w:sz w:val="28"/>
                <w:szCs w:val="28"/>
              </w:rPr>
            </w:pPr>
            <w:r w:rsidRPr="00D37E38">
              <w:rPr>
                <w:sz w:val="28"/>
                <w:szCs w:val="28"/>
              </w:rPr>
              <w:t>весь период</w:t>
            </w:r>
          </w:p>
        </w:tc>
      </w:tr>
      <w:tr w:rsidR="003B4994" w:rsidRPr="00F1130C" w14:paraId="075F0A43" w14:textId="77777777" w:rsidTr="00643241">
        <w:trPr>
          <w:trHeight w:val="302"/>
        </w:trPr>
        <w:tc>
          <w:tcPr>
            <w:tcW w:w="724" w:type="dxa"/>
            <w:tcMar>
              <w:top w:w="15" w:type="dxa"/>
              <w:left w:w="15" w:type="dxa"/>
              <w:bottom w:w="0" w:type="dxa"/>
              <w:right w:w="15" w:type="dxa"/>
            </w:tcMar>
            <w:vAlign w:val="center"/>
          </w:tcPr>
          <w:p w14:paraId="59B63B6E" w14:textId="243E0B97" w:rsidR="003B4994" w:rsidRPr="00DA1572" w:rsidRDefault="00062205" w:rsidP="003B4994">
            <w:pPr>
              <w:jc w:val="center"/>
              <w:rPr>
                <w:sz w:val="28"/>
                <w:szCs w:val="28"/>
              </w:rPr>
            </w:pPr>
            <w:r>
              <w:rPr>
                <w:sz w:val="28"/>
                <w:szCs w:val="28"/>
              </w:rPr>
              <w:t>1.3</w:t>
            </w:r>
          </w:p>
        </w:tc>
        <w:tc>
          <w:tcPr>
            <w:tcW w:w="8658" w:type="dxa"/>
            <w:tcMar>
              <w:top w:w="15" w:type="dxa"/>
              <w:left w:w="15" w:type="dxa"/>
              <w:bottom w:w="0" w:type="dxa"/>
              <w:right w:w="15" w:type="dxa"/>
            </w:tcMar>
          </w:tcPr>
          <w:p w14:paraId="3F12DBF4" w14:textId="7F138E46" w:rsidR="003B4994" w:rsidRPr="007D066E" w:rsidRDefault="003B4994" w:rsidP="003B4994">
            <w:pPr>
              <w:ind w:left="116" w:right="165" w:firstLine="294"/>
              <w:jc w:val="both"/>
              <w:rPr>
                <w:sz w:val="28"/>
                <w:szCs w:val="28"/>
              </w:rPr>
            </w:pPr>
            <w:r>
              <w:rPr>
                <w:color w:val="000000"/>
                <w:sz w:val="28"/>
                <w:szCs w:val="28"/>
              </w:rPr>
              <w:t>Оказание информационной, методической, организационной поддержки в организации выборов в органы школьного самоуправления</w:t>
            </w:r>
          </w:p>
        </w:tc>
        <w:tc>
          <w:tcPr>
            <w:tcW w:w="3391" w:type="dxa"/>
            <w:tcMar>
              <w:top w:w="15" w:type="dxa"/>
              <w:left w:w="15" w:type="dxa"/>
              <w:bottom w:w="0" w:type="dxa"/>
              <w:right w:w="15" w:type="dxa"/>
            </w:tcMar>
            <w:vAlign w:val="center"/>
          </w:tcPr>
          <w:p w14:paraId="518CF62F" w14:textId="2C460EB0" w:rsidR="003B4994" w:rsidRPr="00D37E38" w:rsidRDefault="003B4994" w:rsidP="003B4994">
            <w:pPr>
              <w:jc w:val="center"/>
              <w:rPr>
                <w:sz w:val="28"/>
                <w:szCs w:val="28"/>
              </w:rPr>
            </w:pPr>
            <w:r>
              <w:rPr>
                <w:sz w:val="28"/>
                <w:szCs w:val="28"/>
              </w:rPr>
              <w:t>ТИК</w:t>
            </w:r>
          </w:p>
        </w:tc>
        <w:tc>
          <w:tcPr>
            <w:tcW w:w="2268" w:type="dxa"/>
            <w:tcMar>
              <w:top w:w="15" w:type="dxa"/>
              <w:left w:w="15" w:type="dxa"/>
              <w:bottom w:w="0" w:type="dxa"/>
              <w:right w:w="15" w:type="dxa"/>
            </w:tcMar>
            <w:vAlign w:val="center"/>
          </w:tcPr>
          <w:p w14:paraId="27CD3B0C" w14:textId="16AE4823" w:rsidR="003B4994" w:rsidRPr="00D37E38" w:rsidRDefault="003B4994" w:rsidP="003B4994">
            <w:pPr>
              <w:jc w:val="center"/>
              <w:rPr>
                <w:sz w:val="28"/>
                <w:szCs w:val="28"/>
              </w:rPr>
            </w:pPr>
            <w:r w:rsidRPr="00D37E38">
              <w:rPr>
                <w:sz w:val="28"/>
                <w:szCs w:val="28"/>
              </w:rPr>
              <w:t>весь период</w:t>
            </w:r>
          </w:p>
        </w:tc>
      </w:tr>
      <w:tr w:rsidR="003B4994" w:rsidRPr="00F1130C" w14:paraId="7338592A" w14:textId="77777777" w:rsidTr="002452AA">
        <w:trPr>
          <w:trHeight w:val="302"/>
        </w:trPr>
        <w:tc>
          <w:tcPr>
            <w:tcW w:w="724" w:type="dxa"/>
            <w:tcMar>
              <w:top w:w="15" w:type="dxa"/>
              <w:left w:w="15" w:type="dxa"/>
              <w:bottom w:w="0" w:type="dxa"/>
              <w:right w:w="15" w:type="dxa"/>
            </w:tcMar>
            <w:vAlign w:val="center"/>
          </w:tcPr>
          <w:p w14:paraId="154BE0E2" w14:textId="247BFDFD" w:rsidR="003B4994" w:rsidRPr="00DA1572" w:rsidRDefault="00062205" w:rsidP="003B4994">
            <w:pPr>
              <w:jc w:val="center"/>
              <w:rPr>
                <w:sz w:val="28"/>
                <w:szCs w:val="28"/>
              </w:rPr>
            </w:pPr>
            <w:r>
              <w:rPr>
                <w:sz w:val="28"/>
                <w:szCs w:val="28"/>
              </w:rPr>
              <w:t>1.4</w:t>
            </w:r>
          </w:p>
        </w:tc>
        <w:tc>
          <w:tcPr>
            <w:tcW w:w="8658" w:type="dxa"/>
            <w:tcMar>
              <w:top w:w="15" w:type="dxa"/>
              <w:left w:w="15" w:type="dxa"/>
              <w:bottom w:w="0" w:type="dxa"/>
              <w:right w:w="15" w:type="dxa"/>
            </w:tcMar>
            <w:vAlign w:val="center"/>
          </w:tcPr>
          <w:p w14:paraId="1AFEF3AE" w14:textId="7745AA15" w:rsidR="003B4994" w:rsidRPr="007D066E" w:rsidRDefault="003B4994" w:rsidP="003B4994">
            <w:pPr>
              <w:ind w:left="116" w:right="165" w:firstLine="294"/>
              <w:jc w:val="both"/>
              <w:rPr>
                <w:sz w:val="28"/>
                <w:szCs w:val="28"/>
              </w:rPr>
            </w:pPr>
            <w:r w:rsidRPr="003B4994">
              <w:rPr>
                <w:sz w:val="28"/>
                <w:szCs w:val="40"/>
              </w:rPr>
              <w:t xml:space="preserve">Оказание методической помощи участковым избирательным комиссиям Осташковского </w:t>
            </w:r>
            <w:r>
              <w:rPr>
                <w:sz w:val="28"/>
                <w:szCs w:val="40"/>
              </w:rPr>
              <w:t>муниципального</w:t>
            </w:r>
            <w:r w:rsidRPr="003B4994">
              <w:rPr>
                <w:sz w:val="28"/>
                <w:szCs w:val="40"/>
              </w:rPr>
              <w:t xml:space="preserve"> округа по вопросам информационно-разъяснительной деятельности при подготовке и проведении выборов</w:t>
            </w:r>
          </w:p>
        </w:tc>
        <w:tc>
          <w:tcPr>
            <w:tcW w:w="3391" w:type="dxa"/>
            <w:tcMar>
              <w:top w:w="15" w:type="dxa"/>
              <w:left w:w="15" w:type="dxa"/>
              <w:bottom w:w="0" w:type="dxa"/>
              <w:right w:w="15" w:type="dxa"/>
            </w:tcMar>
            <w:vAlign w:val="center"/>
          </w:tcPr>
          <w:p w14:paraId="41D708D1" w14:textId="4E01EA46" w:rsidR="003B4994" w:rsidRPr="00D37E38" w:rsidRDefault="003B4994" w:rsidP="003B4994">
            <w:pPr>
              <w:jc w:val="center"/>
              <w:rPr>
                <w:sz w:val="28"/>
                <w:szCs w:val="28"/>
              </w:rPr>
            </w:pPr>
            <w:r>
              <w:rPr>
                <w:sz w:val="28"/>
                <w:szCs w:val="28"/>
              </w:rPr>
              <w:t>ТИК</w:t>
            </w:r>
          </w:p>
        </w:tc>
        <w:tc>
          <w:tcPr>
            <w:tcW w:w="2268" w:type="dxa"/>
            <w:tcMar>
              <w:top w:w="15" w:type="dxa"/>
              <w:left w:w="15" w:type="dxa"/>
              <w:bottom w:w="0" w:type="dxa"/>
              <w:right w:w="15" w:type="dxa"/>
            </w:tcMar>
            <w:vAlign w:val="center"/>
          </w:tcPr>
          <w:p w14:paraId="717A1303" w14:textId="3A854DCE" w:rsidR="003B4994" w:rsidRPr="00D37E38" w:rsidRDefault="003B4994" w:rsidP="003B4994">
            <w:pPr>
              <w:jc w:val="center"/>
              <w:rPr>
                <w:sz w:val="28"/>
                <w:szCs w:val="28"/>
              </w:rPr>
            </w:pPr>
            <w:r>
              <w:rPr>
                <w:sz w:val="28"/>
                <w:szCs w:val="28"/>
              </w:rPr>
              <w:t>весь период</w:t>
            </w:r>
          </w:p>
        </w:tc>
      </w:tr>
      <w:tr w:rsidR="00751304" w:rsidRPr="00F1130C" w14:paraId="4D5211E1" w14:textId="77777777" w:rsidTr="002452AA">
        <w:trPr>
          <w:trHeight w:val="302"/>
        </w:trPr>
        <w:tc>
          <w:tcPr>
            <w:tcW w:w="724" w:type="dxa"/>
            <w:tcMar>
              <w:top w:w="15" w:type="dxa"/>
              <w:left w:w="15" w:type="dxa"/>
              <w:bottom w:w="0" w:type="dxa"/>
              <w:right w:w="15" w:type="dxa"/>
            </w:tcMar>
            <w:vAlign w:val="center"/>
          </w:tcPr>
          <w:p w14:paraId="4DFEE553" w14:textId="38AAAE9B" w:rsidR="00751304" w:rsidRDefault="00751304" w:rsidP="003B4994">
            <w:pPr>
              <w:jc w:val="center"/>
              <w:rPr>
                <w:sz w:val="28"/>
                <w:szCs w:val="28"/>
              </w:rPr>
            </w:pPr>
            <w:r>
              <w:rPr>
                <w:sz w:val="28"/>
                <w:szCs w:val="28"/>
              </w:rPr>
              <w:t>1.5</w:t>
            </w:r>
          </w:p>
        </w:tc>
        <w:tc>
          <w:tcPr>
            <w:tcW w:w="8658" w:type="dxa"/>
            <w:tcMar>
              <w:top w:w="15" w:type="dxa"/>
              <w:left w:w="15" w:type="dxa"/>
              <w:bottom w:w="0" w:type="dxa"/>
              <w:right w:w="15" w:type="dxa"/>
            </w:tcMar>
            <w:vAlign w:val="center"/>
          </w:tcPr>
          <w:p w14:paraId="09196A3D" w14:textId="77777777" w:rsidR="00751304" w:rsidRDefault="00751304" w:rsidP="00751304">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8348"/>
            </w:tblGrid>
            <w:tr w:rsidR="00751304" w14:paraId="2E48B2FC" w14:textId="77777777">
              <w:tblPrEx>
                <w:tblCellMar>
                  <w:top w:w="0" w:type="dxa"/>
                  <w:bottom w:w="0" w:type="dxa"/>
                </w:tblCellMar>
              </w:tblPrEx>
              <w:trPr>
                <w:trHeight w:val="610"/>
              </w:trPr>
              <w:tc>
                <w:tcPr>
                  <w:tcW w:w="8348" w:type="dxa"/>
                </w:tcPr>
                <w:p w14:paraId="2F0D5A29" w14:textId="7D58F270" w:rsidR="00751304" w:rsidRDefault="00751304" w:rsidP="00751304">
                  <w:pPr>
                    <w:pStyle w:val="Default"/>
                    <w:jc w:val="both"/>
                    <w:rPr>
                      <w:sz w:val="28"/>
                      <w:szCs w:val="28"/>
                    </w:rPr>
                  </w:pPr>
                  <w:r>
                    <w:t xml:space="preserve"> </w:t>
                  </w:r>
                  <w:r>
                    <w:rPr>
                      <w:sz w:val="28"/>
                      <w:szCs w:val="28"/>
                    </w:rPr>
                    <w:t>Взаимодействие с</w:t>
                  </w:r>
                  <w:r>
                    <w:rPr>
                      <w:sz w:val="28"/>
                      <w:szCs w:val="28"/>
                    </w:rPr>
                    <w:t xml:space="preserve"> местным</w:t>
                  </w:r>
                  <w:r>
                    <w:rPr>
                      <w:sz w:val="28"/>
                      <w:szCs w:val="28"/>
                    </w:rPr>
                    <w:t xml:space="preserve"> отделением Общероссийского общественно-государственного движения детей и молодежи «Движение первых» </w:t>
                  </w:r>
                  <w:r>
                    <w:rPr>
                      <w:sz w:val="28"/>
                      <w:szCs w:val="28"/>
                    </w:rPr>
                    <w:t>Осташковского муниципального округа</w:t>
                  </w:r>
                  <w:r>
                    <w:rPr>
                      <w:sz w:val="28"/>
                      <w:szCs w:val="28"/>
                    </w:rPr>
                    <w:t xml:space="preserve"> по вопросам повышения правовой культуры молодых и будущих избирателей, организации </w:t>
                  </w:r>
                </w:p>
              </w:tc>
            </w:tr>
          </w:tbl>
          <w:p w14:paraId="46B074C6" w14:textId="77777777" w:rsidR="00751304" w:rsidRPr="003B4994" w:rsidRDefault="00751304" w:rsidP="003B4994">
            <w:pPr>
              <w:ind w:left="116" w:right="165" w:firstLine="294"/>
              <w:jc w:val="both"/>
              <w:rPr>
                <w:sz w:val="28"/>
                <w:szCs w:val="40"/>
              </w:rPr>
            </w:pPr>
          </w:p>
        </w:tc>
        <w:tc>
          <w:tcPr>
            <w:tcW w:w="3391" w:type="dxa"/>
            <w:tcMar>
              <w:top w:w="15" w:type="dxa"/>
              <w:left w:w="15" w:type="dxa"/>
              <w:bottom w:w="0" w:type="dxa"/>
              <w:right w:w="15" w:type="dxa"/>
            </w:tcMar>
            <w:vAlign w:val="center"/>
          </w:tcPr>
          <w:p w14:paraId="7A7C9EAD" w14:textId="4E09DD60" w:rsidR="00751304" w:rsidRDefault="00751304" w:rsidP="003B4994">
            <w:pPr>
              <w:jc w:val="center"/>
              <w:rPr>
                <w:sz w:val="28"/>
                <w:szCs w:val="28"/>
              </w:rPr>
            </w:pPr>
            <w:r>
              <w:rPr>
                <w:sz w:val="28"/>
                <w:szCs w:val="28"/>
              </w:rPr>
              <w:t>ТИК</w:t>
            </w:r>
          </w:p>
        </w:tc>
        <w:tc>
          <w:tcPr>
            <w:tcW w:w="2268" w:type="dxa"/>
            <w:tcMar>
              <w:top w:w="15" w:type="dxa"/>
              <w:left w:w="15" w:type="dxa"/>
              <w:bottom w:w="0" w:type="dxa"/>
              <w:right w:w="15" w:type="dxa"/>
            </w:tcMar>
            <w:vAlign w:val="center"/>
          </w:tcPr>
          <w:p w14:paraId="19E04F62" w14:textId="521E11F4" w:rsidR="00751304" w:rsidRDefault="00751304" w:rsidP="003B4994">
            <w:pPr>
              <w:jc w:val="center"/>
              <w:rPr>
                <w:sz w:val="28"/>
                <w:szCs w:val="28"/>
              </w:rPr>
            </w:pPr>
            <w:r>
              <w:rPr>
                <w:sz w:val="28"/>
                <w:szCs w:val="28"/>
              </w:rPr>
              <w:t>весь период</w:t>
            </w:r>
          </w:p>
        </w:tc>
      </w:tr>
      <w:tr w:rsidR="00751304" w:rsidRPr="00F1130C" w14:paraId="0EB85EE0" w14:textId="77777777" w:rsidTr="002452AA">
        <w:trPr>
          <w:trHeight w:val="302"/>
        </w:trPr>
        <w:tc>
          <w:tcPr>
            <w:tcW w:w="724" w:type="dxa"/>
            <w:tcMar>
              <w:top w:w="15" w:type="dxa"/>
              <w:left w:w="15" w:type="dxa"/>
              <w:bottom w:w="0" w:type="dxa"/>
              <w:right w:w="15" w:type="dxa"/>
            </w:tcMar>
            <w:vAlign w:val="center"/>
          </w:tcPr>
          <w:p w14:paraId="79CA72C2" w14:textId="159CDF95" w:rsidR="00751304" w:rsidRDefault="00751304" w:rsidP="00751304">
            <w:pPr>
              <w:jc w:val="center"/>
              <w:rPr>
                <w:sz w:val="28"/>
                <w:szCs w:val="28"/>
              </w:rPr>
            </w:pPr>
            <w:r>
              <w:rPr>
                <w:sz w:val="28"/>
                <w:szCs w:val="28"/>
              </w:rPr>
              <w:t>1.6</w:t>
            </w:r>
          </w:p>
        </w:tc>
        <w:tc>
          <w:tcPr>
            <w:tcW w:w="8658" w:type="dxa"/>
            <w:tcMar>
              <w:top w:w="15" w:type="dxa"/>
              <w:left w:w="15" w:type="dxa"/>
              <w:bottom w:w="0" w:type="dxa"/>
              <w:right w:w="15" w:type="dxa"/>
            </w:tcMar>
            <w:vAlign w:val="center"/>
          </w:tcPr>
          <w:p w14:paraId="5AB568AD" w14:textId="2392103A" w:rsidR="00751304" w:rsidRDefault="00751304" w:rsidP="00751304">
            <w:pPr>
              <w:pStyle w:val="Default"/>
              <w:jc w:val="both"/>
              <w:rPr>
                <w:sz w:val="28"/>
                <w:szCs w:val="28"/>
              </w:rPr>
            </w:pPr>
            <w:r>
              <w:rPr>
                <w:sz w:val="28"/>
                <w:szCs w:val="28"/>
              </w:rPr>
              <w:t>Мониторинг публикаций о деятельности территориальн</w:t>
            </w:r>
            <w:r>
              <w:rPr>
                <w:sz w:val="28"/>
                <w:szCs w:val="28"/>
              </w:rPr>
              <w:t>ой</w:t>
            </w:r>
            <w:r>
              <w:rPr>
                <w:sz w:val="28"/>
                <w:szCs w:val="28"/>
              </w:rPr>
              <w:t xml:space="preserve"> избирательн</w:t>
            </w:r>
            <w:r>
              <w:rPr>
                <w:sz w:val="28"/>
                <w:szCs w:val="28"/>
              </w:rPr>
              <w:t>ой</w:t>
            </w:r>
            <w:r>
              <w:rPr>
                <w:sz w:val="28"/>
                <w:szCs w:val="28"/>
              </w:rPr>
              <w:t xml:space="preserve"> комисси</w:t>
            </w:r>
            <w:r>
              <w:rPr>
                <w:sz w:val="28"/>
                <w:szCs w:val="28"/>
              </w:rPr>
              <w:t>и Осташковского округа</w:t>
            </w:r>
            <w:r>
              <w:rPr>
                <w:sz w:val="28"/>
                <w:szCs w:val="28"/>
              </w:rPr>
              <w:t xml:space="preserve"> на сайтах территориальных избирательных комиссий </w:t>
            </w:r>
          </w:p>
          <w:p w14:paraId="66A1678C" w14:textId="77777777" w:rsidR="00751304" w:rsidRPr="003B4994" w:rsidRDefault="00751304" w:rsidP="00751304">
            <w:pPr>
              <w:ind w:left="116" w:right="165" w:firstLine="294"/>
              <w:jc w:val="both"/>
              <w:rPr>
                <w:sz w:val="28"/>
                <w:szCs w:val="40"/>
              </w:rPr>
            </w:pPr>
          </w:p>
        </w:tc>
        <w:tc>
          <w:tcPr>
            <w:tcW w:w="3391" w:type="dxa"/>
            <w:tcMar>
              <w:top w:w="15" w:type="dxa"/>
              <w:left w:w="15" w:type="dxa"/>
              <w:bottom w:w="0" w:type="dxa"/>
              <w:right w:w="15" w:type="dxa"/>
            </w:tcMar>
            <w:vAlign w:val="center"/>
          </w:tcPr>
          <w:p w14:paraId="590E60F7" w14:textId="5911E931" w:rsidR="00751304" w:rsidRDefault="00751304" w:rsidP="00751304">
            <w:pPr>
              <w:jc w:val="center"/>
              <w:rPr>
                <w:sz w:val="28"/>
                <w:szCs w:val="28"/>
              </w:rPr>
            </w:pPr>
            <w:r>
              <w:rPr>
                <w:sz w:val="28"/>
                <w:szCs w:val="28"/>
              </w:rPr>
              <w:t>ТИК</w:t>
            </w:r>
          </w:p>
        </w:tc>
        <w:tc>
          <w:tcPr>
            <w:tcW w:w="2268" w:type="dxa"/>
            <w:tcMar>
              <w:top w:w="15" w:type="dxa"/>
              <w:left w:w="15" w:type="dxa"/>
              <w:bottom w:w="0" w:type="dxa"/>
              <w:right w:w="15" w:type="dxa"/>
            </w:tcMar>
            <w:vAlign w:val="center"/>
          </w:tcPr>
          <w:p w14:paraId="17AACE48" w14:textId="1F2BD119" w:rsidR="00751304" w:rsidRDefault="00751304" w:rsidP="00751304">
            <w:pPr>
              <w:jc w:val="center"/>
              <w:rPr>
                <w:sz w:val="28"/>
                <w:szCs w:val="28"/>
              </w:rPr>
            </w:pPr>
            <w:r>
              <w:rPr>
                <w:sz w:val="28"/>
                <w:szCs w:val="28"/>
              </w:rPr>
              <w:t>весь период</w:t>
            </w:r>
          </w:p>
        </w:tc>
      </w:tr>
      <w:tr w:rsidR="00751304" w:rsidRPr="00F1130C" w14:paraId="37795325" w14:textId="77777777" w:rsidTr="00643241">
        <w:trPr>
          <w:trHeight w:val="869"/>
        </w:trPr>
        <w:tc>
          <w:tcPr>
            <w:tcW w:w="15041" w:type="dxa"/>
            <w:gridSpan w:val="4"/>
            <w:tcMar>
              <w:top w:w="15" w:type="dxa"/>
              <w:left w:w="15" w:type="dxa"/>
              <w:bottom w:w="0" w:type="dxa"/>
              <w:right w:w="15" w:type="dxa"/>
            </w:tcMar>
            <w:vAlign w:val="center"/>
          </w:tcPr>
          <w:p w14:paraId="61CE03EC" w14:textId="77777777" w:rsidR="00751304" w:rsidRPr="00751304" w:rsidRDefault="00751304" w:rsidP="00751304">
            <w:pPr>
              <w:pStyle w:val="4"/>
              <w:keepNext w:val="0"/>
              <w:spacing w:before="0" w:line="280" w:lineRule="exact"/>
              <w:jc w:val="center"/>
              <w:rPr>
                <w:rFonts w:ascii="Times New Roman" w:hAnsi="Times New Roman" w:cs="Times New Roman"/>
                <w:i w:val="0"/>
                <w:iCs w:val="0"/>
              </w:rPr>
            </w:pPr>
            <w:r w:rsidRPr="00751304">
              <w:rPr>
                <w:rFonts w:ascii="Times New Roman" w:hAnsi="Times New Roman" w:cs="Times New Roman"/>
                <w:i w:val="0"/>
                <w:iCs w:val="0"/>
                <w:color w:val="auto"/>
                <w:sz w:val="28"/>
                <w:szCs w:val="28"/>
              </w:rPr>
              <w:t xml:space="preserve">Раздел 2. Повышение квалификации организаторов выборов и референдумов и обучение </w:t>
            </w:r>
            <w:r w:rsidRPr="00751304">
              <w:rPr>
                <w:rFonts w:ascii="Times New Roman" w:hAnsi="Times New Roman" w:cs="Times New Roman"/>
                <w:i w:val="0"/>
                <w:iCs w:val="0"/>
                <w:color w:val="auto"/>
                <w:sz w:val="28"/>
                <w:szCs w:val="28"/>
              </w:rPr>
              <w:br/>
              <w:t>других участников избирательного процесса</w:t>
            </w:r>
          </w:p>
        </w:tc>
      </w:tr>
      <w:tr w:rsidR="00751304" w:rsidRPr="003A05EA" w14:paraId="49A59863" w14:textId="77777777" w:rsidTr="00643241">
        <w:trPr>
          <w:trHeight w:val="499"/>
        </w:trPr>
        <w:tc>
          <w:tcPr>
            <w:tcW w:w="724" w:type="dxa"/>
            <w:tcMar>
              <w:top w:w="15" w:type="dxa"/>
              <w:left w:w="15" w:type="dxa"/>
              <w:bottom w:w="0" w:type="dxa"/>
              <w:right w:w="15" w:type="dxa"/>
            </w:tcMar>
            <w:vAlign w:val="center"/>
          </w:tcPr>
          <w:p w14:paraId="4477872F" w14:textId="4D424160" w:rsidR="00751304" w:rsidRPr="0042017A" w:rsidRDefault="00751304" w:rsidP="00751304">
            <w:pPr>
              <w:jc w:val="center"/>
              <w:rPr>
                <w:sz w:val="28"/>
                <w:szCs w:val="28"/>
              </w:rPr>
            </w:pPr>
            <w:r>
              <w:rPr>
                <w:sz w:val="28"/>
                <w:szCs w:val="28"/>
              </w:rPr>
              <w:t>2.1</w:t>
            </w:r>
          </w:p>
        </w:tc>
        <w:tc>
          <w:tcPr>
            <w:tcW w:w="8658" w:type="dxa"/>
            <w:tcMar>
              <w:top w:w="15" w:type="dxa"/>
              <w:left w:w="15" w:type="dxa"/>
              <w:bottom w:w="0" w:type="dxa"/>
              <w:right w:w="15" w:type="dxa"/>
            </w:tcMar>
            <w:vAlign w:val="center"/>
          </w:tcPr>
          <w:p w14:paraId="1775697E" w14:textId="407C9D4A" w:rsidR="00751304" w:rsidRDefault="00751304" w:rsidP="00751304">
            <w:pPr>
              <w:pStyle w:val="Default"/>
              <w:jc w:val="both"/>
              <w:rPr>
                <w:sz w:val="28"/>
                <w:szCs w:val="28"/>
              </w:rPr>
            </w:pPr>
            <w:r>
              <w:rPr>
                <w:sz w:val="28"/>
                <w:szCs w:val="28"/>
              </w:rPr>
              <w:t>Обучение членов избирательных комиссий</w:t>
            </w:r>
            <w:r>
              <w:rPr>
                <w:sz w:val="28"/>
                <w:szCs w:val="28"/>
              </w:rPr>
              <w:t xml:space="preserve"> Осташковского муниципального округа</w:t>
            </w:r>
            <w:r>
              <w:rPr>
                <w:sz w:val="28"/>
                <w:szCs w:val="28"/>
              </w:rPr>
              <w:t xml:space="preserve">, в том числе в период подготовки и проведения выборов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в единый день </w:t>
            </w:r>
            <w:r>
              <w:rPr>
                <w:sz w:val="28"/>
                <w:szCs w:val="28"/>
              </w:rPr>
              <w:t>голосования 20 сентября 2026 года.</w:t>
            </w:r>
          </w:p>
          <w:p w14:paraId="388A009F" w14:textId="56D55DDF" w:rsidR="00751304" w:rsidRPr="003A05EA" w:rsidRDefault="00751304" w:rsidP="00751304">
            <w:pPr>
              <w:ind w:left="116" w:right="115" w:firstLine="294"/>
              <w:jc w:val="both"/>
              <w:rPr>
                <w:sz w:val="28"/>
                <w:szCs w:val="28"/>
              </w:rPr>
            </w:pPr>
          </w:p>
        </w:tc>
        <w:tc>
          <w:tcPr>
            <w:tcW w:w="3391" w:type="dxa"/>
            <w:tcMar>
              <w:top w:w="15" w:type="dxa"/>
              <w:left w:w="15" w:type="dxa"/>
              <w:bottom w:w="0" w:type="dxa"/>
              <w:right w:w="15" w:type="dxa"/>
            </w:tcMar>
            <w:vAlign w:val="center"/>
          </w:tcPr>
          <w:p w14:paraId="2146B8D8" w14:textId="621D8406" w:rsidR="00751304" w:rsidRPr="003B4994" w:rsidRDefault="00751304" w:rsidP="00751304">
            <w:pPr>
              <w:pStyle w:val="4"/>
              <w:keepNext w:val="0"/>
              <w:spacing w:before="0"/>
              <w:jc w:val="center"/>
              <w:rPr>
                <w:b/>
                <w:i w:val="0"/>
                <w:iCs w:val="0"/>
                <w:color w:val="auto"/>
              </w:rPr>
            </w:pPr>
            <w:r w:rsidRPr="003B4994">
              <w:rPr>
                <w:i w:val="0"/>
                <w:iCs w:val="0"/>
                <w:color w:val="auto"/>
                <w:sz w:val="28"/>
                <w:szCs w:val="28"/>
              </w:rPr>
              <w:t>ТИК</w:t>
            </w:r>
          </w:p>
        </w:tc>
        <w:tc>
          <w:tcPr>
            <w:tcW w:w="2268" w:type="dxa"/>
            <w:tcMar>
              <w:top w:w="15" w:type="dxa"/>
              <w:left w:w="15" w:type="dxa"/>
              <w:bottom w:w="0" w:type="dxa"/>
              <w:right w:w="15" w:type="dxa"/>
            </w:tcMar>
            <w:vAlign w:val="center"/>
          </w:tcPr>
          <w:p w14:paraId="312DEB38" w14:textId="75284B60" w:rsidR="00751304" w:rsidRPr="003B4994" w:rsidRDefault="00751304" w:rsidP="00751304">
            <w:pPr>
              <w:pStyle w:val="4"/>
              <w:keepNext w:val="0"/>
              <w:spacing w:before="0"/>
              <w:jc w:val="center"/>
              <w:rPr>
                <w:rFonts w:ascii="Times New Roman" w:hAnsi="Times New Roman" w:cs="Times New Roman"/>
                <w:b/>
                <w:i w:val="0"/>
                <w:iCs w:val="0"/>
              </w:rPr>
            </w:pPr>
            <w:r w:rsidRPr="003B4994">
              <w:rPr>
                <w:rFonts w:ascii="Times New Roman" w:hAnsi="Times New Roman" w:cs="Times New Roman"/>
                <w:i w:val="0"/>
                <w:iCs w:val="0"/>
                <w:color w:val="auto"/>
                <w:sz w:val="28"/>
                <w:szCs w:val="28"/>
              </w:rPr>
              <w:t>весь период</w:t>
            </w:r>
            <w:r>
              <w:rPr>
                <w:rFonts w:ascii="Times New Roman" w:hAnsi="Times New Roman" w:cs="Times New Roman"/>
                <w:i w:val="0"/>
                <w:iCs w:val="0"/>
                <w:color w:val="auto"/>
                <w:sz w:val="28"/>
                <w:szCs w:val="28"/>
              </w:rPr>
              <w:t xml:space="preserve"> (по отдельному плану)</w:t>
            </w:r>
          </w:p>
        </w:tc>
      </w:tr>
      <w:tr w:rsidR="00751304" w:rsidRPr="003A05EA" w14:paraId="03615D09" w14:textId="77777777" w:rsidTr="00643241">
        <w:trPr>
          <w:trHeight w:val="499"/>
        </w:trPr>
        <w:tc>
          <w:tcPr>
            <w:tcW w:w="724" w:type="dxa"/>
            <w:tcMar>
              <w:top w:w="15" w:type="dxa"/>
              <w:left w:w="15" w:type="dxa"/>
              <w:bottom w:w="0" w:type="dxa"/>
              <w:right w:w="15" w:type="dxa"/>
            </w:tcMar>
            <w:vAlign w:val="center"/>
          </w:tcPr>
          <w:p w14:paraId="6BF01C6E" w14:textId="30ECCCC9" w:rsidR="00751304" w:rsidRDefault="00751304" w:rsidP="00751304">
            <w:pPr>
              <w:jc w:val="center"/>
              <w:rPr>
                <w:sz w:val="28"/>
                <w:szCs w:val="28"/>
              </w:rPr>
            </w:pPr>
            <w:r>
              <w:rPr>
                <w:sz w:val="28"/>
                <w:szCs w:val="28"/>
              </w:rPr>
              <w:t>2.2</w:t>
            </w:r>
          </w:p>
        </w:tc>
        <w:tc>
          <w:tcPr>
            <w:tcW w:w="8658" w:type="dxa"/>
            <w:tcMar>
              <w:top w:w="15" w:type="dxa"/>
              <w:left w:w="15" w:type="dxa"/>
              <w:bottom w:w="0" w:type="dxa"/>
              <w:right w:w="15" w:type="dxa"/>
            </w:tcMar>
            <w:vAlign w:val="center"/>
          </w:tcPr>
          <w:p w14:paraId="624CCAB5" w14:textId="77777777" w:rsidR="00751304" w:rsidRDefault="00751304" w:rsidP="00751304">
            <w:pPr>
              <w:pStyle w:val="Default"/>
              <w:jc w:val="both"/>
              <w:rPr>
                <w:sz w:val="28"/>
                <w:szCs w:val="28"/>
              </w:rPr>
            </w:pPr>
            <w:r>
              <w:rPr>
                <w:sz w:val="28"/>
                <w:szCs w:val="28"/>
              </w:rPr>
              <w:t xml:space="preserve">Участие в обучающих семинарах для наблюдателей от Общественной палаты Тверской области по вопросам общественного наблюдения на выборах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области восьмого созыва 20 сентября 2026 года </w:t>
            </w:r>
          </w:p>
          <w:p w14:paraId="757F8684" w14:textId="77777777" w:rsidR="00751304" w:rsidRDefault="00751304" w:rsidP="00751304">
            <w:pPr>
              <w:pStyle w:val="Default"/>
              <w:jc w:val="both"/>
              <w:rPr>
                <w:sz w:val="28"/>
                <w:szCs w:val="28"/>
              </w:rPr>
            </w:pPr>
          </w:p>
        </w:tc>
        <w:tc>
          <w:tcPr>
            <w:tcW w:w="3391" w:type="dxa"/>
            <w:tcMar>
              <w:top w:w="15" w:type="dxa"/>
              <w:left w:w="15" w:type="dxa"/>
              <w:bottom w:w="0" w:type="dxa"/>
              <w:right w:w="15" w:type="dxa"/>
            </w:tcMar>
            <w:vAlign w:val="center"/>
          </w:tcPr>
          <w:p w14:paraId="38587F26" w14:textId="02BBD0A4" w:rsidR="00751304" w:rsidRPr="003B4994" w:rsidRDefault="00751304" w:rsidP="00751304">
            <w:pPr>
              <w:pStyle w:val="4"/>
              <w:keepNext w:val="0"/>
              <w:spacing w:before="0"/>
              <w:jc w:val="center"/>
              <w:rPr>
                <w:i w:val="0"/>
                <w:iCs w:val="0"/>
                <w:color w:val="auto"/>
                <w:sz w:val="28"/>
                <w:szCs w:val="28"/>
              </w:rPr>
            </w:pPr>
            <w:r>
              <w:rPr>
                <w:i w:val="0"/>
                <w:iCs w:val="0"/>
                <w:color w:val="auto"/>
                <w:sz w:val="28"/>
                <w:szCs w:val="28"/>
              </w:rPr>
              <w:t>ТИК</w:t>
            </w:r>
          </w:p>
        </w:tc>
        <w:tc>
          <w:tcPr>
            <w:tcW w:w="2268" w:type="dxa"/>
            <w:tcMar>
              <w:top w:w="15" w:type="dxa"/>
              <w:left w:w="15" w:type="dxa"/>
              <w:bottom w:w="0" w:type="dxa"/>
              <w:right w:w="15" w:type="dxa"/>
            </w:tcMar>
            <w:vAlign w:val="center"/>
          </w:tcPr>
          <w:p w14:paraId="36129EC3" w14:textId="28D83D8B" w:rsidR="00751304" w:rsidRPr="003B4994" w:rsidRDefault="00751304" w:rsidP="00751304">
            <w:pPr>
              <w:pStyle w:val="4"/>
              <w:keepNext w:val="0"/>
              <w:spacing w:before="0"/>
              <w:jc w:val="center"/>
              <w:rPr>
                <w:rFonts w:ascii="Times New Roman" w:hAnsi="Times New Roman" w:cs="Times New Roman"/>
                <w:i w:val="0"/>
                <w:iCs w:val="0"/>
                <w:color w:val="auto"/>
                <w:sz w:val="28"/>
                <w:szCs w:val="28"/>
              </w:rPr>
            </w:pPr>
            <w:r>
              <w:rPr>
                <w:rFonts w:ascii="Times New Roman" w:hAnsi="Times New Roman" w:cs="Times New Roman"/>
                <w:i w:val="0"/>
                <w:iCs w:val="0"/>
                <w:color w:val="auto"/>
                <w:sz w:val="28"/>
                <w:szCs w:val="28"/>
              </w:rPr>
              <w:t>август</w:t>
            </w:r>
          </w:p>
        </w:tc>
      </w:tr>
      <w:tr w:rsidR="00751304" w:rsidRPr="00F1130C" w14:paraId="75888248" w14:textId="77777777" w:rsidTr="00643241">
        <w:trPr>
          <w:trHeight w:val="686"/>
        </w:trPr>
        <w:tc>
          <w:tcPr>
            <w:tcW w:w="724" w:type="dxa"/>
            <w:tcMar>
              <w:top w:w="15" w:type="dxa"/>
              <w:left w:w="15" w:type="dxa"/>
              <w:bottom w:w="0" w:type="dxa"/>
              <w:right w:w="15" w:type="dxa"/>
            </w:tcMar>
            <w:vAlign w:val="center"/>
          </w:tcPr>
          <w:p w14:paraId="6EF4F583" w14:textId="2DD008E0" w:rsidR="00751304" w:rsidRPr="00137BC9" w:rsidRDefault="00751304" w:rsidP="00751304">
            <w:pPr>
              <w:jc w:val="center"/>
              <w:rPr>
                <w:sz w:val="28"/>
                <w:szCs w:val="28"/>
              </w:rPr>
            </w:pPr>
            <w:r>
              <w:rPr>
                <w:sz w:val="28"/>
                <w:szCs w:val="28"/>
              </w:rPr>
              <w:t>2.3</w:t>
            </w:r>
          </w:p>
        </w:tc>
        <w:tc>
          <w:tcPr>
            <w:tcW w:w="8658" w:type="dxa"/>
            <w:tcMar>
              <w:top w:w="15" w:type="dxa"/>
              <w:left w:w="15" w:type="dxa"/>
              <w:bottom w:w="0" w:type="dxa"/>
              <w:right w:w="15" w:type="dxa"/>
            </w:tcMar>
            <w:vAlign w:val="center"/>
          </w:tcPr>
          <w:p w14:paraId="467B857F" w14:textId="77777777" w:rsidR="00751304" w:rsidRPr="00B23A81" w:rsidRDefault="00751304" w:rsidP="00751304">
            <w:pPr>
              <w:ind w:left="165" w:right="165" w:firstLine="245"/>
              <w:jc w:val="both"/>
              <w:rPr>
                <w:sz w:val="28"/>
                <w:szCs w:val="28"/>
              </w:rPr>
            </w:pPr>
            <w:r w:rsidRPr="00B23A81">
              <w:rPr>
                <w:sz w:val="28"/>
                <w:szCs w:val="28"/>
              </w:rPr>
              <w:t xml:space="preserve">Участие в семинарах, круглых столах, проводимых политическими партиями, общественными объединениями, </w:t>
            </w:r>
            <w:r w:rsidRPr="00202FFA">
              <w:rPr>
                <w:sz w:val="28"/>
                <w:szCs w:val="28"/>
              </w:rPr>
              <w:t xml:space="preserve">в т.ч. общественными организациями инвалидов </w:t>
            </w:r>
          </w:p>
        </w:tc>
        <w:tc>
          <w:tcPr>
            <w:tcW w:w="3391" w:type="dxa"/>
            <w:tcMar>
              <w:top w:w="15" w:type="dxa"/>
              <w:left w:w="15" w:type="dxa"/>
              <w:bottom w:w="0" w:type="dxa"/>
              <w:right w:w="15" w:type="dxa"/>
            </w:tcMar>
            <w:vAlign w:val="center"/>
          </w:tcPr>
          <w:p w14:paraId="0BBD29FD" w14:textId="69E804F8" w:rsidR="00751304" w:rsidRPr="00AF604B" w:rsidRDefault="00751304" w:rsidP="00751304">
            <w:pPr>
              <w:jc w:val="center"/>
              <w:rPr>
                <w:sz w:val="28"/>
                <w:szCs w:val="28"/>
              </w:rPr>
            </w:pPr>
            <w:r>
              <w:rPr>
                <w:sz w:val="28"/>
                <w:szCs w:val="28"/>
              </w:rPr>
              <w:t>ТИК</w:t>
            </w:r>
          </w:p>
        </w:tc>
        <w:tc>
          <w:tcPr>
            <w:tcW w:w="2268" w:type="dxa"/>
            <w:tcMar>
              <w:top w:w="15" w:type="dxa"/>
              <w:left w:w="15" w:type="dxa"/>
              <w:bottom w:w="0" w:type="dxa"/>
              <w:right w:w="15" w:type="dxa"/>
            </w:tcMar>
            <w:vAlign w:val="center"/>
          </w:tcPr>
          <w:p w14:paraId="73008202" w14:textId="77777777" w:rsidR="00751304" w:rsidRPr="00AF604B" w:rsidRDefault="00751304" w:rsidP="00751304">
            <w:pPr>
              <w:jc w:val="center"/>
              <w:rPr>
                <w:sz w:val="28"/>
                <w:szCs w:val="28"/>
              </w:rPr>
            </w:pPr>
            <w:r w:rsidRPr="00AF604B">
              <w:rPr>
                <w:sz w:val="28"/>
                <w:szCs w:val="28"/>
              </w:rPr>
              <w:t>весь период</w:t>
            </w:r>
          </w:p>
        </w:tc>
      </w:tr>
      <w:tr w:rsidR="00751304" w:rsidRPr="00F1130C" w14:paraId="7C956F4F" w14:textId="77777777" w:rsidTr="00643241">
        <w:trPr>
          <w:trHeight w:val="102"/>
        </w:trPr>
        <w:tc>
          <w:tcPr>
            <w:tcW w:w="724" w:type="dxa"/>
            <w:tcMar>
              <w:top w:w="15" w:type="dxa"/>
              <w:left w:w="15" w:type="dxa"/>
              <w:bottom w:w="0" w:type="dxa"/>
              <w:right w:w="15" w:type="dxa"/>
            </w:tcMar>
            <w:vAlign w:val="center"/>
          </w:tcPr>
          <w:p w14:paraId="1979AE61" w14:textId="63772925" w:rsidR="00751304" w:rsidRPr="00137BC9" w:rsidRDefault="00751304" w:rsidP="00751304">
            <w:pPr>
              <w:jc w:val="center"/>
              <w:rPr>
                <w:sz w:val="28"/>
                <w:szCs w:val="28"/>
              </w:rPr>
            </w:pPr>
            <w:r>
              <w:rPr>
                <w:sz w:val="28"/>
                <w:szCs w:val="28"/>
              </w:rPr>
              <w:t>2.4</w:t>
            </w:r>
          </w:p>
        </w:tc>
        <w:tc>
          <w:tcPr>
            <w:tcW w:w="8658" w:type="dxa"/>
            <w:tcMar>
              <w:top w:w="15" w:type="dxa"/>
              <w:left w:w="15" w:type="dxa"/>
              <w:bottom w:w="0" w:type="dxa"/>
              <w:right w:w="15" w:type="dxa"/>
            </w:tcMar>
            <w:vAlign w:val="center"/>
          </w:tcPr>
          <w:p w14:paraId="6C237B7A" w14:textId="77777777" w:rsidR="00751304" w:rsidRPr="00B23A81" w:rsidRDefault="00751304" w:rsidP="00751304">
            <w:pPr>
              <w:tabs>
                <w:tab w:val="left" w:pos="2760"/>
              </w:tabs>
              <w:ind w:left="165" w:right="165" w:firstLine="245"/>
              <w:jc w:val="both"/>
              <w:rPr>
                <w:sz w:val="28"/>
                <w:szCs w:val="28"/>
              </w:rPr>
            </w:pPr>
            <w:r>
              <w:rPr>
                <w:sz w:val="28"/>
                <w:szCs w:val="28"/>
              </w:rPr>
              <w:t>Организация и проведение инструктажа-обучения волонтеров в рамках проекта «Выборы доступны всем»</w:t>
            </w:r>
          </w:p>
        </w:tc>
        <w:tc>
          <w:tcPr>
            <w:tcW w:w="3391" w:type="dxa"/>
            <w:tcMar>
              <w:top w:w="15" w:type="dxa"/>
              <w:left w:w="15" w:type="dxa"/>
              <w:bottom w:w="0" w:type="dxa"/>
              <w:right w:w="15" w:type="dxa"/>
            </w:tcMar>
            <w:vAlign w:val="center"/>
          </w:tcPr>
          <w:p w14:paraId="79121ED6" w14:textId="66ECD02B" w:rsidR="00751304" w:rsidRPr="00AF604B" w:rsidRDefault="00751304" w:rsidP="00751304">
            <w:pPr>
              <w:jc w:val="center"/>
              <w:rPr>
                <w:sz w:val="28"/>
                <w:szCs w:val="28"/>
              </w:rPr>
            </w:pPr>
            <w:r>
              <w:rPr>
                <w:sz w:val="28"/>
                <w:szCs w:val="28"/>
              </w:rPr>
              <w:t>ТИК</w:t>
            </w:r>
          </w:p>
        </w:tc>
        <w:tc>
          <w:tcPr>
            <w:tcW w:w="2268" w:type="dxa"/>
            <w:tcMar>
              <w:top w:w="15" w:type="dxa"/>
              <w:left w:w="15" w:type="dxa"/>
              <w:bottom w:w="0" w:type="dxa"/>
              <w:right w:w="15" w:type="dxa"/>
            </w:tcMar>
            <w:vAlign w:val="center"/>
          </w:tcPr>
          <w:p w14:paraId="4735F8C5" w14:textId="77777777" w:rsidR="00751304" w:rsidRDefault="00751304" w:rsidP="00751304">
            <w:pPr>
              <w:jc w:val="center"/>
              <w:rPr>
                <w:sz w:val="28"/>
                <w:szCs w:val="28"/>
              </w:rPr>
            </w:pPr>
            <w:r>
              <w:rPr>
                <w:sz w:val="28"/>
                <w:szCs w:val="28"/>
              </w:rPr>
              <w:t>сентябрь</w:t>
            </w:r>
          </w:p>
        </w:tc>
      </w:tr>
      <w:tr w:rsidR="00751304" w:rsidRPr="00F1130C" w14:paraId="039046E0" w14:textId="77777777" w:rsidTr="00643241">
        <w:trPr>
          <w:trHeight w:val="528"/>
        </w:trPr>
        <w:tc>
          <w:tcPr>
            <w:tcW w:w="724" w:type="dxa"/>
            <w:tcMar>
              <w:top w:w="15" w:type="dxa"/>
              <w:left w:w="15" w:type="dxa"/>
              <w:bottom w:w="0" w:type="dxa"/>
              <w:right w:w="15" w:type="dxa"/>
            </w:tcMar>
            <w:vAlign w:val="center"/>
          </w:tcPr>
          <w:p w14:paraId="0BDC306C" w14:textId="569B06AD" w:rsidR="00751304" w:rsidRPr="00137BC9" w:rsidRDefault="00751304" w:rsidP="00751304">
            <w:pPr>
              <w:jc w:val="center"/>
              <w:rPr>
                <w:sz w:val="28"/>
                <w:szCs w:val="28"/>
              </w:rPr>
            </w:pPr>
            <w:r>
              <w:rPr>
                <w:sz w:val="28"/>
                <w:szCs w:val="28"/>
              </w:rPr>
              <w:t>2.5</w:t>
            </w:r>
          </w:p>
        </w:tc>
        <w:tc>
          <w:tcPr>
            <w:tcW w:w="8658" w:type="dxa"/>
            <w:tcMar>
              <w:top w:w="15" w:type="dxa"/>
              <w:left w:w="15" w:type="dxa"/>
              <w:bottom w:w="0" w:type="dxa"/>
              <w:right w:w="15" w:type="dxa"/>
            </w:tcMar>
            <w:vAlign w:val="center"/>
          </w:tcPr>
          <w:p w14:paraId="193A697E" w14:textId="7C0BA307" w:rsidR="00751304" w:rsidRPr="003A05EA" w:rsidRDefault="00751304" w:rsidP="00751304">
            <w:pPr>
              <w:ind w:left="165" w:right="165" w:firstLine="245"/>
              <w:jc w:val="both"/>
              <w:rPr>
                <w:sz w:val="28"/>
                <w:szCs w:val="28"/>
              </w:rPr>
            </w:pPr>
            <w:r>
              <w:rPr>
                <w:sz w:val="28"/>
                <w:szCs w:val="28"/>
              </w:rPr>
              <w:t>Участие в Молодежном форуме членов участковых избирательных комиссий</w:t>
            </w:r>
          </w:p>
        </w:tc>
        <w:tc>
          <w:tcPr>
            <w:tcW w:w="3391" w:type="dxa"/>
            <w:tcMar>
              <w:top w:w="15" w:type="dxa"/>
              <w:left w:w="15" w:type="dxa"/>
              <w:bottom w:w="0" w:type="dxa"/>
              <w:right w:w="15" w:type="dxa"/>
            </w:tcMar>
            <w:vAlign w:val="center"/>
          </w:tcPr>
          <w:p w14:paraId="70EDBA79" w14:textId="458D149C" w:rsidR="00751304" w:rsidRPr="00B316C5" w:rsidRDefault="00751304" w:rsidP="00751304">
            <w:pPr>
              <w:pStyle w:val="4"/>
              <w:keepNext w:val="0"/>
              <w:spacing w:before="0"/>
              <w:jc w:val="center"/>
              <w:rPr>
                <w:rFonts w:ascii="Times New Roman" w:hAnsi="Times New Roman" w:cs="Times New Roman"/>
                <w:bCs/>
                <w:i w:val="0"/>
                <w:iCs w:val="0"/>
                <w:color w:val="auto"/>
                <w:sz w:val="28"/>
                <w:szCs w:val="28"/>
              </w:rPr>
            </w:pPr>
            <w:r w:rsidRPr="00B316C5">
              <w:rPr>
                <w:rFonts w:ascii="Times New Roman" w:hAnsi="Times New Roman" w:cs="Times New Roman"/>
                <w:bCs/>
                <w:i w:val="0"/>
                <w:iCs w:val="0"/>
                <w:color w:val="auto"/>
                <w:sz w:val="28"/>
                <w:szCs w:val="28"/>
              </w:rPr>
              <w:t>ТИК</w:t>
            </w:r>
          </w:p>
        </w:tc>
        <w:tc>
          <w:tcPr>
            <w:tcW w:w="2268" w:type="dxa"/>
            <w:tcMar>
              <w:top w:w="15" w:type="dxa"/>
              <w:left w:w="15" w:type="dxa"/>
              <w:bottom w:w="0" w:type="dxa"/>
              <w:right w:w="15" w:type="dxa"/>
            </w:tcMar>
            <w:vAlign w:val="center"/>
          </w:tcPr>
          <w:p w14:paraId="6B179A88" w14:textId="77777777" w:rsidR="00751304" w:rsidRPr="00B316C5" w:rsidRDefault="00751304" w:rsidP="00751304">
            <w:pPr>
              <w:pStyle w:val="4"/>
              <w:keepNext w:val="0"/>
              <w:spacing w:before="0"/>
              <w:jc w:val="center"/>
              <w:rPr>
                <w:rFonts w:ascii="Times New Roman" w:hAnsi="Times New Roman" w:cs="Times New Roman"/>
                <w:bCs/>
                <w:i w:val="0"/>
                <w:iCs w:val="0"/>
                <w:color w:val="auto"/>
                <w:sz w:val="28"/>
                <w:szCs w:val="28"/>
              </w:rPr>
            </w:pPr>
            <w:r w:rsidRPr="00B316C5">
              <w:rPr>
                <w:rFonts w:ascii="Times New Roman" w:hAnsi="Times New Roman" w:cs="Times New Roman"/>
                <w:bCs/>
                <w:i w:val="0"/>
                <w:iCs w:val="0"/>
                <w:color w:val="auto"/>
                <w:sz w:val="28"/>
                <w:szCs w:val="28"/>
              </w:rPr>
              <w:t>октябрь</w:t>
            </w:r>
          </w:p>
        </w:tc>
      </w:tr>
      <w:tr w:rsidR="00751304" w:rsidRPr="00F1130C" w14:paraId="1B40186F" w14:textId="77777777" w:rsidTr="00643241">
        <w:trPr>
          <w:trHeight w:val="454"/>
        </w:trPr>
        <w:tc>
          <w:tcPr>
            <w:tcW w:w="15041" w:type="dxa"/>
            <w:gridSpan w:val="4"/>
            <w:tcMar>
              <w:top w:w="15" w:type="dxa"/>
              <w:left w:w="15" w:type="dxa"/>
              <w:bottom w:w="0" w:type="dxa"/>
              <w:right w:w="15" w:type="dxa"/>
            </w:tcMar>
            <w:vAlign w:val="center"/>
          </w:tcPr>
          <w:p w14:paraId="15849B22" w14:textId="77777777" w:rsidR="00751304" w:rsidRPr="00751304" w:rsidRDefault="00751304" w:rsidP="00751304">
            <w:pPr>
              <w:jc w:val="center"/>
              <w:rPr>
                <w:bCs/>
                <w:sz w:val="28"/>
                <w:szCs w:val="28"/>
              </w:rPr>
            </w:pPr>
            <w:r w:rsidRPr="00751304">
              <w:rPr>
                <w:bCs/>
                <w:sz w:val="28"/>
                <w:szCs w:val="28"/>
              </w:rPr>
              <w:t>Раздел 3. Информационно – разъяснительная деятельность</w:t>
            </w:r>
          </w:p>
        </w:tc>
      </w:tr>
      <w:tr w:rsidR="00751304" w:rsidRPr="00F1130C" w14:paraId="2EB81E44" w14:textId="77777777" w:rsidTr="00643241">
        <w:trPr>
          <w:trHeight w:val="2036"/>
        </w:trPr>
        <w:tc>
          <w:tcPr>
            <w:tcW w:w="724" w:type="dxa"/>
            <w:tcMar>
              <w:top w:w="15" w:type="dxa"/>
              <w:left w:w="15" w:type="dxa"/>
              <w:bottom w:w="0" w:type="dxa"/>
              <w:right w:w="15" w:type="dxa"/>
            </w:tcMar>
            <w:vAlign w:val="center"/>
          </w:tcPr>
          <w:p w14:paraId="04F60CD4" w14:textId="77777777" w:rsidR="00751304" w:rsidRDefault="00751304" w:rsidP="00751304">
            <w:pPr>
              <w:jc w:val="center"/>
              <w:rPr>
                <w:sz w:val="28"/>
                <w:szCs w:val="28"/>
              </w:rPr>
            </w:pPr>
            <w:r>
              <w:rPr>
                <w:sz w:val="28"/>
                <w:szCs w:val="28"/>
              </w:rPr>
              <w:t>3.1</w:t>
            </w:r>
          </w:p>
        </w:tc>
        <w:tc>
          <w:tcPr>
            <w:tcW w:w="8658" w:type="dxa"/>
            <w:tcMar>
              <w:top w:w="15" w:type="dxa"/>
              <w:left w:w="15" w:type="dxa"/>
              <w:bottom w:w="0" w:type="dxa"/>
              <w:right w:w="15" w:type="dxa"/>
            </w:tcMar>
            <w:vAlign w:val="center"/>
          </w:tcPr>
          <w:p w14:paraId="6E56E4D3" w14:textId="34F42D88" w:rsidR="00751304" w:rsidRPr="000D78C6" w:rsidRDefault="00751304" w:rsidP="00751304">
            <w:pPr>
              <w:ind w:left="116" w:right="165" w:firstLine="294"/>
              <w:jc w:val="both"/>
              <w:rPr>
                <w:sz w:val="28"/>
                <w:szCs w:val="28"/>
              </w:rPr>
            </w:pPr>
            <w:r w:rsidRPr="00155353">
              <w:rPr>
                <w:sz w:val="28"/>
                <w:szCs w:val="28"/>
              </w:rPr>
              <w:t>Размещение в информационно-телекоммуникационной сети Интернет на сайт</w:t>
            </w:r>
            <w:r>
              <w:rPr>
                <w:sz w:val="28"/>
                <w:szCs w:val="28"/>
              </w:rPr>
              <w:t>е</w:t>
            </w:r>
            <w:r w:rsidRPr="00155353">
              <w:rPr>
                <w:sz w:val="28"/>
                <w:szCs w:val="28"/>
              </w:rPr>
              <w:t xml:space="preserve"> </w:t>
            </w:r>
            <w:r>
              <w:rPr>
                <w:sz w:val="28"/>
                <w:szCs w:val="28"/>
              </w:rPr>
              <w:t>ТИК</w:t>
            </w:r>
            <w:r w:rsidRPr="00155353">
              <w:rPr>
                <w:sz w:val="28"/>
                <w:szCs w:val="28"/>
              </w:rPr>
              <w:t xml:space="preserve"> </w:t>
            </w:r>
            <w:r>
              <w:rPr>
                <w:sz w:val="28"/>
                <w:szCs w:val="28"/>
              </w:rPr>
              <w:t xml:space="preserve">материалов </w:t>
            </w:r>
            <w:r w:rsidRPr="00155353">
              <w:rPr>
                <w:sz w:val="28"/>
                <w:szCs w:val="28"/>
              </w:rPr>
              <w:t>по вопросам избирательного права и избирательного процесса в целях повышения уровня профессиональной подготовки организаторов выборов (референдумов)</w:t>
            </w:r>
          </w:p>
        </w:tc>
        <w:tc>
          <w:tcPr>
            <w:tcW w:w="3391" w:type="dxa"/>
            <w:tcMar>
              <w:top w:w="15" w:type="dxa"/>
              <w:left w:w="15" w:type="dxa"/>
              <w:bottom w:w="0" w:type="dxa"/>
              <w:right w:w="15" w:type="dxa"/>
            </w:tcMar>
            <w:vAlign w:val="center"/>
          </w:tcPr>
          <w:p w14:paraId="16955B41" w14:textId="503CEDAC" w:rsidR="00751304" w:rsidRPr="000D78C6" w:rsidRDefault="00751304" w:rsidP="00751304">
            <w:pPr>
              <w:jc w:val="center"/>
              <w:rPr>
                <w:sz w:val="28"/>
                <w:szCs w:val="28"/>
              </w:rPr>
            </w:pPr>
            <w:r>
              <w:rPr>
                <w:sz w:val="28"/>
                <w:szCs w:val="28"/>
              </w:rPr>
              <w:t>ТИК</w:t>
            </w:r>
          </w:p>
        </w:tc>
        <w:tc>
          <w:tcPr>
            <w:tcW w:w="2268" w:type="dxa"/>
            <w:tcMar>
              <w:top w:w="15" w:type="dxa"/>
              <w:left w:w="15" w:type="dxa"/>
              <w:bottom w:w="0" w:type="dxa"/>
              <w:right w:w="15" w:type="dxa"/>
            </w:tcMar>
            <w:vAlign w:val="center"/>
          </w:tcPr>
          <w:p w14:paraId="7ADA95F7" w14:textId="01181DAF" w:rsidR="00751304" w:rsidRPr="000D78C6" w:rsidRDefault="00751304" w:rsidP="00751304">
            <w:pPr>
              <w:jc w:val="center"/>
              <w:rPr>
                <w:sz w:val="28"/>
                <w:szCs w:val="28"/>
              </w:rPr>
            </w:pPr>
            <w:r w:rsidRPr="00155353">
              <w:rPr>
                <w:sz w:val="28"/>
                <w:szCs w:val="28"/>
              </w:rPr>
              <w:t>весь период</w:t>
            </w:r>
          </w:p>
        </w:tc>
      </w:tr>
      <w:tr w:rsidR="00751304" w:rsidRPr="00F1130C" w14:paraId="3EFEF545" w14:textId="77777777" w:rsidTr="00643241">
        <w:trPr>
          <w:trHeight w:val="540"/>
        </w:trPr>
        <w:tc>
          <w:tcPr>
            <w:tcW w:w="724" w:type="dxa"/>
            <w:tcMar>
              <w:top w:w="15" w:type="dxa"/>
              <w:left w:w="15" w:type="dxa"/>
              <w:bottom w:w="0" w:type="dxa"/>
              <w:right w:w="15" w:type="dxa"/>
            </w:tcMar>
            <w:vAlign w:val="center"/>
          </w:tcPr>
          <w:p w14:paraId="44918BA7" w14:textId="05824173" w:rsidR="00751304" w:rsidRDefault="00751304" w:rsidP="00751304">
            <w:pPr>
              <w:jc w:val="center"/>
              <w:rPr>
                <w:sz w:val="28"/>
                <w:szCs w:val="28"/>
              </w:rPr>
            </w:pPr>
            <w:r>
              <w:rPr>
                <w:sz w:val="28"/>
                <w:szCs w:val="28"/>
              </w:rPr>
              <w:t>3.2</w:t>
            </w:r>
          </w:p>
        </w:tc>
        <w:tc>
          <w:tcPr>
            <w:tcW w:w="8658" w:type="dxa"/>
            <w:tcMar>
              <w:top w:w="15" w:type="dxa"/>
              <w:left w:w="15" w:type="dxa"/>
              <w:bottom w:w="0" w:type="dxa"/>
              <w:right w:w="15" w:type="dxa"/>
            </w:tcMar>
            <w:vAlign w:val="center"/>
          </w:tcPr>
          <w:p w14:paraId="1EA7582B" w14:textId="6C1AB017" w:rsidR="00751304" w:rsidRPr="00EA5D94" w:rsidRDefault="00751304" w:rsidP="00751304">
            <w:pPr>
              <w:pStyle w:val="a5"/>
              <w:ind w:left="138" w:right="268" w:firstLine="294"/>
              <w:rPr>
                <w:rFonts w:eastAsia="Calibri"/>
                <w:szCs w:val="28"/>
                <w:lang w:eastAsia="en-US"/>
              </w:rPr>
            </w:pPr>
            <w:r w:rsidRPr="00155353">
              <w:rPr>
                <w:bCs/>
                <w:szCs w:val="28"/>
              </w:rPr>
              <w:t xml:space="preserve">Создание в СМИ тематических рубрик, </w:t>
            </w:r>
            <w:r w:rsidRPr="00155353">
              <w:rPr>
                <w:szCs w:val="28"/>
              </w:rPr>
              <w:t xml:space="preserve">размещение информационно-разъяснительных </w:t>
            </w:r>
            <w:r>
              <w:rPr>
                <w:szCs w:val="28"/>
              </w:rPr>
              <w:t>материалов ИКТО И ТИК</w:t>
            </w:r>
            <w:r w:rsidRPr="00155353">
              <w:rPr>
                <w:szCs w:val="28"/>
              </w:rPr>
              <w:t xml:space="preserve"> </w:t>
            </w:r>
          </w:p>
        </w:tc>
        <w:tc>
          <w:tcPr>
            <w:tcW w:w="3391" w:type="dxa"/>
            <w:tcMar>
              <w:top w:w="15" w:type="dxa"/>
              <w:left w:w="15" w:type="dxa"/>
              <w:bottom w:w="0" w:type="dxa"/>
              <w:right w:w="15" w:type="dxa"/>
            </w:tcMar>
            <w:vAlign w:val="center"/>
          </w:tcPr>
          <w:p w14:paraId="14EE1C93" w14:textId="6D4CA7A5" w:rsidR="00751304" w:rsidRPr="009C55AD" w:rsidRDefault="00751304" w:rsidP="00751304">
            <w:pPr>
              <w:jc w:val="center"/>
              <w:rPr>
                <w:sz w:val="28"/>
                <w:szCs w:val="28"/>
              </w:rPr>
            </w:pPr>
            <w:r>
              <w:rPr>
                <w:sz w:val="28"/>
                <w:szCs w:val="28"/>
              </w:rPr>
              <w:t>ТИК</w:t>
            </w:r>
          </w:p>
        </w:tc>
        <w:tc>
          <w:tcPr>
            <w:tcW w:w="2268" w:type="dxa"/>
            <w:tcMar>
              <w:top w:w="15" w:type="dxa"/>
              <w:left w:w="15" w:type="dxa"/>
              <w:bottom w:w="0" w:type="dxa"/>
              <w:right w:w="15" w:type="dxa"/>
            </w:tcMar>
            <w:vAlign w:val="center"/>
          </w:tcPr>
          <w:p w14:paraId="0DCAFAAA" w14:textId="1FA23FEF" w:rsidR="00751304" w:rsidRPr="009C55AD" w:rsidRDefault="00751304" w:rsidP="00751304">
            <w:pPr>
              <w:jc w:val="center"/>
              <w:rPr>
                <w:sz w:val="28"/>
                <w:szCs w:val="28"/>
              </w:rPr>
            </w:pPr>
            <w:r>
              <w:rPr>
                <w:sz w:val="28"/>
                <w:szCs w:val="28"/>
              </w:rPr>
              <w:t>Июнь- сентябрь</w:t>
            </w:r>
          </w:p>
        </w:tc>
      </w:tr>
      <w:tr w:rsidR="00751304" w:rsidRPr="00F1130C" w14:paraId="0C858D00" w14:textId="77777777" w:rsidTr="00643241">
        <w:trPr>
          <w:trHeight w:val="1107"/>
        </w:trPr>
        <w:tc>
          <w:tcPr>
            <w:tcW w:w="724" w:type="dxa"/>
            <w:tcMar>
              <w:top w:w="15" w:type="dxa"/>
              <w:left w:w="15" w:type="dxa"/>
              <w:bottom w:w="0" w:type="dxa"/>
              <w:right w:w="15" w:type="dxa"/>
            </w:tcMar>
            <w:vAlign w:val="center"/>
          </w:tcPr>
          <w:p w14:paraId="561423AB" w14:textId="2709ED07" w:rsidR="00751304" w:rsidRPr="00A02AB5" w:rsidRDefault="00751304" w:rsidP="00751304">
            <w:pPr>
              <w:jc w:val="center"/>
              <w:rPr>
                <w:sz w:val="28"/>
                <w:szCs w:val="28"/>
              </w:rPr>
            </w:pPr>
            <w:r>
              <w:rPr>
                <w:sz w:val="28"/>
                <w:szCs w:val="28"/>
              </w:rPr>
              <w:t>3.3</w:t>
            </w:r>
          </w:p>
        </w:tc>
        <w:tc>
          <w:tcPr>
            <w:tcW w:w="8658" w:type="dxa"/>
            <w:tcMar>
              <w:top w:w="15" w:type="dxa"/>
              <w:left w:w="15" w:type="dxa"/>
              <w:bottom w:w="0" w:type="dxa"/>
              <w:right w:w="15" w:type="dxa"/>
            </w:tcMar>
            <w:vAlign w:val="center"/>
          </w:tcPr>
          <w:p w14:paraId="5DA93B86" w14:textId="3A108B9A" w:rsidR="00751304" w:rsidRPr="003A6B9E" w:rsidRDefault="00751304" w:rsidP="00751304">
            <w:pPr>
              <w:pStyle w:val="a5"/>
              <w:ind w:left="138" w:right="268" w:firstLine="294"/>
              <w:rPr>
                <w:rFonts w:eastAsia="Calibri"/>
                <w:szCs w:val="28"/>
                <w:lang w:eastAsia="en-US"/>
              </w:rPr>
            </w:pPr>
            <w:r>
              <w:rPr>
                <w:szCs w:val="28"/>
              </w:rPr>
              <w:t xml:space="preserve">Викторины, </w:t>
            </w:r>
            <w:r w:rsidRPr="000D78C6">
              <w:rPr>
                <w:szCs w:val="28"/>
              </w:rPr>
              <w:t xml:space="preserve">приуроченные к праздничным датам: ко Дню молодого избирателя, </w:t>
            </w:r>
            <w:r>
              <w:rPr>
                <w:szCs w:val="28"/>
              </w:rPr>
              <w:t xml:space="preserve">Дню России, </w:t>
            </w:r>
            <w:r w:rsidRPr="000D78C6">
              <w:rPr>
                <w:szCs w:val="28"/>
              </w:rPr>
              <w:t>Дню Конституции Российской Федерации</w:t>
            </w:r>
          </w:p>
        </w:tc>
        <w:tc>
          <w:tcPr>
            <w:tcW w:w="3391" w:type="dxa"/>
            <w:tcMar>
              <w:top w:w="15" w:type="dxa"/>
              <w:left w:w="15" w:type="dxa"/>
              <w:bottom w:w="0" w:type="dxa"/>
              <w:right w:w="15" w:type="dxa"/>
            </w:tcMar>
            <w:vAlign w:val="center"/>
          </w:tcPr>
          <w:p w14:paraId="405D6CCE" w14:textId="58590E3E" w:rsidR="00751304" w:rsidRDefault="00751304" w:rsidP="00751304">
            <w:pPr>
              <w:jc w:val="center"/>
              <w:rPr>
                <w:sz w:val="28"/>
                <w:szCs w:val="28"/>
              </w:rPr>
            </w:pPr>
            <w:r>
              <w:rPr>
                <w:sz w:val="28"/>
                <w:szCs w:val="28"/>
              </w:rPr>
              <w:t>ТИК</w:t>
            </w:r>
          </w:p>
        </w:tc>
        <w:tc>
          <w:tcPr>
            <w:tcW w:w="2268" w:type="dxa"/>
            <w:tcMar>
              <w:top w:w="15" w:type="dxa"/>
              <w:left w:w="15" w:type="dxa"/>
              <w:bottom w:w="0" w:type="dxa"/>
              <w:right w:w="15" w:type="dxa"/>
            </w:tcMar>
            <w:vAlign w:val="center"/>
          </w:tcPr>
          <w:p w14:paraId="5B23EE9B" w14:textId="27792615" w:rsidR="00751304" w:rsidRDefault="00751304" w:rsidP="00751304">
            <w:pPr>
              <w:jc w:val="center"/>
              <w:rPr>
                <w:sz w:val="28"/>
                <w:szCs w:val="28"/>
              </w:rPr>
            </w:pPr>
            <w:r>
              <w:rPr>
                <w:sz w:val="28"/>
                <w:szCs w:val="28"/>
              </w:rPr>
              <w:t xml:space="preserve">февраль, июнь, декабрь </w:t>
            </w:r>
          </w:p>
        </w:tc>
      </w:tr>
      <w:tr w:rsidR="00751304" w:rsidRPr="00F1130C" w14:paraId="510A3C44" w14:textId="77777777" w:rsidTr="00643241">
        <w:trPr>
          <w:trHeight w:val="1107"/>
        </w:trPr>
        <w:tc>
          <w:tcPr>
            <w:tcW w:w="724" w:type="dxa"/>
            <w:tcMar>
              <w:top w:w="15" w:type="dxa"/>
              <w:left w:w="15" w:type="dxa"/>
              <w:bottom w:w="0" w:type="dxa"/>
              <w:right w:w="15" w:type="dxa"/>
            </w:tcMar>
            <w:vAlign w:val="center"/>
          </w:tcPr>
          <w:p w14:paraId="45E1FC4B" w14:textId="408EA286" w:rsidR="00751304" w:rsidRDefault="00751304" w:rsidP="00751304">
            <w:pPr>
              <w:jc w:val="center"/>
              <w:rPr>
                <w:sz w:val="28"/>
                <w:szCs w:val="28"/>
              </w:rPr>
            </w:pPr>
            <w:r>
              <w:rPr>
                <w:sz w:val="28"/>
                <w:szCs w:val="28"/>
              </w:rPr>
              <w:t>3.4</w:t>
            </w:r>
          </w:p>
        </w:tc>
        <w:tc>
          <w:tcPr>
            <w:tcW w:w="8658" w:type="dxa"/>
            <w:tcMar>
              <w:top w:w="15" w:type="dxa"/>
              <w:left w:w="15" w:type="dxa"/>
              <w:bottom w:w="0" w:type="dxa"/>
              <w:right w:w="15" w:type="dxa"/>
            </w:tcMar>
            <w:vAlign w:val="center"/>
          </w:tcPr>
          <w:p w14:paraId="2AF2E889" w14:textId="64BF0B72" w:rsidR="00751304" w:rsidRDefault="00751304" w:rsidP="00751304">
            <w:pPr>
              <w:pStyle w:val="Default"/>
              <w:jc w:val="both"/>
              <w:rPr>
                <w:sz w:val="28"/>
                <w:szCs w:val="28"/>
              </w:rPr>
            </w:pPr>
            <w:r>
              <w:rPr>
                <w:sz w:val="28"/>
                <w:szCs w:val="28"/>
              </w:rPr>
              <w:t xml:space="preserve">Реализация плана информационно – разъяснительной деятельности </w:t>
            </w:r>
            <w:r>
              <w:rPr>
                <w:sz w:val="28"/>
                <w:szCs w:val="28"/>
              </w:rPr>
              <w:t>территориальной избирательной комиссии Осташковского округа</w:t>
            </w:r>
            <w:r>
              <w:rPr>
                <w:sz w:val="28"/>
                <w:szCs w:val="28"/>
              </w:rPr>
              <w:t xml:space="preserve"> в период проведения выборов депутатов Государственной Думы Федерального Собрания Российской Федерации девятого созыва, Губернатора Тверской области, депутатов Законодательного Собрания Тверской </w:t>
            </w:r>
            <w:r>
              <w:rPr>
                <w:sz w:val="28"/>
                <w:szCs w:val="28"/>
              </w:rPr>
              <w:t>области восьмого созыва 20 сентября 2026 года.</w:t>
            </w:r>
          </w:p>
          <w:p w14:paraId="0998A975" w14:textId="77777777" w:rsidR="00751304" w:rsidRDefault="00751304" w:rsidP="00751304">
            <w:pPr>
              <w:pStyle w:val="a5"/>
              <w:ind w:left="138" w:right="268" w:firstLine="294"/>
              <w:rPr>
                <w:szCs w:val="28"/>
              </w:rPr>
            </w:pPr>
          </w:p>
        </w:tc>
        <w:tc>
          <w:tcPr>
            <w:tcW w:w="3391" w:type="dxa"/>
            <w:tcMar>
              <w:top w:w="15" w:type="dxa"/>
              <w:left w:w="15" w:type="dxa"/>
              <w:bottom w:w="0" w:type="dxa"/>
              <w:right w:w="15" w:type="dxa"/>
            </w:tcMar>
            <w:vAlign w:val="center"/>
          </w:tcPr>
          <w:p w14:paraId="40A9A9AC" w14:textId="7311906C" w:rsidR="00751304" w:rsidRDefault="00751304" w:rsidP="00751304">
            <w:pPr>
              <w:jc w:val="center"/>
              <w:rPr>
                <w:sz w:val="28"/>
                <w:szCs w:val="28"/>
              </w:rPr>
            </w:pPr>
            <w:r>
              <w:rPr>
                <w:sz w:val="28"/>
                <w:szCs w:val="28"/>
              </w:rPr>
              <w:t>ТИК</w:t>
            </w:r>
          </w:p>
        </w:tc>
        <w:tc>
          <w:tcPr>
            <w:tcW w:w="2268" w:type="dxa"/>
            <w:tcMar>
              <w:top w:w="15" w:type="dxa"/>
              <w:left w:w="15" w:type="dxa"/>
              <w:bottom w:w="0" w:type="dxa"/>
              <w:right w:w="15" w:type="dxa"/>
            </w:tcMar>
            <w:vAlign w:val="center"/>
          </w:tcPr>
          <w:p w14:paraId="47DEFFDA" w14:textId="55719906" w:rsidR="00751304" w:rsidRDefault="00751304" w:rsidP="00751304">
            <w:pPr>
              <w:jc w:val="center"/>
              <w:rPr>
                <w:sz w:val="28"/>
                <w:szCs w:val="28"/>
              </w:rPr>
            </w:pPr>
            <w:r>
              <w:rPr>
                <w:sz w:val="28"/>
                <w:szCs w:val="28"/>
              </w:rPr>
              <w:t>июнь - сентябрь</w:t>
            </w:r>
          </w:p>
        </w:tc>
      </w:tr>
      <w:tr w:rsidR="00751304" w:rsidRPr="00F1130C" w14:paraId="175FBAD4" w14:textId="77777777" w:rsidTr="00643241">
        <w:trPr>
          <w:trHeight w:val="329"/>
        </w:trPr>
        <w:tc>
          <w:tcPr>
            <w:tcW w:w="15041" w:type="dxa"/>
            <w:gridSpan w:val="4"/>
            <w:tcMar>
              <w:top w:w="15" w:type="dxa"/>
              <w:left w:w="15" w:type="dxa"/>
              <w:bottom w:w="0" w:type="dxa"/>
              <w:right w:w="15" w:type="dxa"/>
            </w:tcMar>
            <w:vAlign w:val="center"/>
          </w:tcPr>
          <w:p w14:paraId="25DC8179" w14:textId="77777777" w:rsidR="00751304" w:rsidRPr="00DE1416" w:rsidRDefault="00751304" w:rsidP="00751304">
            <w:pPr>
              <w:ind w:firstLine="272"/>
              <w:jc w:val="center"/>
              <w:rPr>
                <w:bCs/>
                <w:sz w:val="28"/>
                <w:szCs w:val="28"/>
              </w:rPr>
            </w:pPr>
            <w:r w:rsidRPr="00DE1416">
              <w:rPr>
                <w:bCs/>
                <w:sz w:val="28"/>
                <w:szCs w:val="28"/>
              </w:rPr>
              <w:t>Раздел 4. Повышение правовой культуры избирателей, в том числе молодых и будущих избирателей</w:t>
            </w:r>
          </w:p>
        </w:tc>
      </w:tr>
      <w:tr w:rsidR="00751304" w:rsidRPr="00F1130C" w14:paraId="6B2CEF49" w14:textId="77777777" w:rsidTr="00643241">
        <w:trPr>
          <w:trHeight w:val="1094"/>
        </w:trPr>
        <w:tc>
          <w:tcPr>
            <w:tcW w:w="724" w:type="dxa"/>
            <w:tcMar>
              <w:top w:w="15" w:type="dxa"/>
              <w:left w:w="15" w:type="dxa"/>
              <w:bottom w:w="0" w:type="dxa"/>
              <w:right w:w="15" w:type="dxa"/>
            </w:tcMar>
            <w:vAlign w:val="center"/>
          </w:tcPr>
          <w:p w14:paraId="4E8F0F83" w14:textId="77777777" w:rsidR="00751304" w:rsidRPr="00AF3C3D" w:rsidRDefault="00751304" w:rsidP="00751304">
            <w:pPr>
              <w:jc w:val="center"/>
              <w:rPr>
                <w:sz w:val="28"/>
                <w:szCs w:val="28"/>
              </w:rPr>
            </w:pPr>
            <w:r w:rsidRPr="00AF3C3D">
              <w:rPr>
                <w:sz w:val="28"/>
                <w:szCs w:val="28"/>
              </w:rPr>
              <w:t>4.</w:t>
            </w:r>
            <w:r>
              <w:rPr>
                <w:sz w:val="28"/>
                <w:szCs w:val="28"/>
              </w:rPr>
              <w:t>1</w:t>
            </w:r>
          </w:p>
        </w:tc>
        <w:tc>
          <w:tcPr>
            <w:tcW w:w="8658" w:type="dxa"/>
            <w:tcMar>
              <w:top w:w="15" w:type="dxa"/>
              <w:left w:w="15" w:type="dxa"/>
              <w:bottom w:w="0" w:type="dxa"/>
              <w:right w:w="15" w:type="dxa"/>
            </w:tcMar>
            <w:vAlign w:val="center"/>
          </w:tcPr>
          <w:p w14:paraId="6152ECC7" w14:textId="02CB4B24" w:rsidR="00751304" w:rsidRPr="00474C4F" w:rsidRDefault="00751304" w:rsidP="00751304">
            <w:pPr>
              <w:ind w:left="116" w:right="134" w:firstLine="272"/>
              <w:jc w:val="both"/>
              <w:rPr>
                <w:sz w:val="28"/>
                <w:szCs w:val="28"/>
                <w:highlight w:val="yellow"/>
              </w:rPr>
            </w:pPr>
            <w:r>
              <w:rPr>
                <w:bCs/>
                <w:sz w:val="28"/>
                <w:szCs w:val="28"/>
              </w:rPr>
              <w:t xml:space="preserve">Участие в Областном </w:t>
            </w:r>
            <w:r>
              <w:rPr>
                <w:sz w:val="28"/>
                <w:szCs w:val="28"/>
              </w:rPr>
              <w:t>конкурсе «Наш выбор - будущее России!»</w:t>
            </w:r>
            <w:r>
              <w:rPr>
                <w:b/>
                <w:sz w:val="28"/>
                <w:szCs w:val="28"/>
              </w:rPr>
              <w:t xml:space="preserve"> </w:t>
            </w:r>
            <w:r>
              <w:rPr>
                <w:sz w:val="28"/>
                <w:szCs w:val="28"/>
              </w:rPr>
              <w:t>на лучший плакат, рисунок, открытку-приглашение, слоган, четверостишье, творческую работу</w:t>
            </w:r>
          </w:p>
        </w:tc>
        <w:tc>
          <w:tcPr>
            <w:tcW w:w="3391" w:type="dxa"/>
            <w:tcMar>
              <w:top w:w="15" w:type="dxa"/>
              <w:left w:w="15" w:type="dxa"/>
              <w:bottom w:w="0" w:type="dxa"/>
              <w:right w:w="15" w:type="dxa"/>
            </w:tcMar>
            <w:vAlign w:val="center"/>
          </w:tcPr>
          <w:p w14:paraId="4552867A" w14:textId="6CAAB205" w:rsidR="00751304" w:rsidRPr="002B6AB9" w:rsidRDefault="00751304" w:rsidP="00751304">
            <w:pPr>
              <w:spacing w:line="300" w:lineRule="exact"/>
              <w:jc w:val="center"/>
              <w:rPr>
                <w:sz w:val="28"/>
                <w:szCs w:val="28"/>
              </w:rPr>
            </w:pPr>
            <w:r>
              <w:rPr>
                <w:sz w:val="28"/>
                <w:szCs w:val="28"/>
              </w:rPr>
              <w:t>ТИК</w:t>
            </w:r>
          </w:p>
        </w:tc>
        <w:tc>
          <w:tcPr>
            <w:tcW w:w="2268" w:type="dxa"/>
            <w:tcMar>
              <w:top w:w="15" w:type="dxa"/>
              <w:left w:w="15" w:type="dxa"/>
              <w:bottom w:w="0" w:type="dxa"/>
              <w:right w:w="15" w:type="dxa"/>
            </w:tcMar>
            <w:vAlign w:val="center"/>
          </w:tcPr>
          <w:p w14:paraId="09FDDDA6" w14:textId="2BD0571F" w:rsidR="00751304" w:rsidRPr="002B6AB9" w:rsidRDefault="00751304" w:rsidP="00751304">
            <w:pPr>
              <w:jc w:val="center"/>
              <w:rPr>
                <w:sz w:val="28"/>
                <w:szCs w:val="28"/>
              </w:rPr>
            </w:pPr>
            <w:r>
              <w:rPr>
                <w:sz w:val="28"/>
                <w:szCs w:val="28"/>
              </w:rPr>
              <w:t>янва</w:t>
            </w:r>
            <w:r w:rsidRPr="000E5287">
              <w:rPr>
                <w:sz w:val="28"/>
                <w:szCs w:val="28"/>
              </w:rPr>
              <w:t xml:space="preserve">рь </w:t>
            </w:r>
            <w:r>
              <w:rPr>
                <w:sz w:val="28"/>
                <w:szCs w:val="28"/>
              </w:rPr>
              <w:t xml:space="preserve">- </w:t>
            </w:r>
            <w:r w:rsidR="00DE1416">
              <w:rPr>
                <w:sz w:val="28"/>
                <w:szCs w:val="28"/>
              </w:rPr>
              <w:t>апрель</w:t>
            </w:r>
          </w:p>
        </w:tc>
      </w:tr>
      <w:tr w:rsidR="00751304" w:rsidRPr="00F1130C" w14:paraId="72256C4C" w14:textId="77777777" w:rsidTr="00643241">
        <w:trPr>
          <w:trHeight w:val="55"/>
        </w:trPr>
        <w:tc>
          <w:tcPr>
            <w:tcW w:w="724" w:type="dxa"/>
            <w:tcMar>
              <w:top w:w="15" w:type="dxa"/>
              <w:left w:w="15" w:type="dxa"/>
              <w:bottom w:w="0" w:type="dxa"/>
              <w:right w:w="15" w:type="dxa"/>
            </w:tcMar>
            <w:vAlign w:val="center"/>
          </w:tcPr>
          <w:p w14:paraId="35E4B663" w14:textId="77777777" w:rsidR="00751304" w:rsidRPr="00AF3C3D" w:rsidRDefault="00751304" w:rsidP="00751304">
            <w:pPr>
              <w:jc w:val="center"/>
              <w:rPr>
                <w:sz w:val="28"/>
                <w:szCs w:val="28"/>
              </w:rPr>
            </w:pPr>
            <w:r w:rsidRPr="00743755">
              <w:rPr>
                <w:sz w:val="28"/>
                <w:szCs w:val="28"/>
              </w:rPr>
              <w:t>4.2</w:t>
            </w:r>
          </w:p>
        </w:tc>
        <w:tc>
          <w:tcPr>
            <w:tcW w:w="8658" w:type="dxa"/>
            <w:tcMar>
              <w:top w:w="15" w:type="dxa"/>
              <w:left w:w="15" w:type="dxa"/>
              <w:bottom w:w="0" w:type="dxa"/>
              <w:right w:w="15" w:type="dxa"/>
            </w:tcMar>
            <w:vAlign w:val="center"/>
          </w:tcPr>
          <w:p w14:paraId="2235B8FA" w14:textId="151E8347" w:rsidR="00751304" w:rsidRPr="00AF3C3D" w:rsidRDefault="00751304" w:rsidP="00751304">
            <w:pPr>
              <w:tabs>
                <w:tab w:val="left" w:pos="3181"/>
              </w:tabs>
              <w:ind w:left="116" w:right="165" w:firstLine="272"/>
              <w:jc w:val="both"/>
              <w:rPr>
                <w:sz w:val="28"/>
                <w:szCs w:val="28"/>
              </w:rPr>
            </w:pPr>
            <w:r>
              <w:rPr>
                <w:sz w:val="28"/>
                <w:szCs w:val="28"/>
              </w:rPr>
              <w:t>Участие в работе Школы электоральных компетенций для клубов молодых избирателей (деловая игра, тренинг)</w:t>
            </w:r>
          </w:p>
        </w:tc>
        <w:tc>
          <w:tcPr>
            <w:tcW w:w="3391" w:type="dxa"/>
            <w:tcMar>
              <w:top w:w="15" w:type="dxa"/>
              <w:left w:w="15" w:type="dxa"/>
              <w:bottom w:w="0" w:type="dxa"/>
              <w:right w:w="15" w:type="dxa"/>
            </w:tcMar>
            <w:vAlign w:val="center"/>
          </w:tcPr>
          <w:p w14:paraId="02060D77" w14:textId="5F1DAE94" w:rsidR="00751304" w:rsidRPr="00AF3C3D" w:rsidRDefault="00751304" w:rsidP="00751304">
            <w:pPr>
              <w:spacing w:line="300" w:lineRule="exact"/>
              <w:jc w:val="center"/>
              <w:rPr>
                <w:sz w:val="28"/>
                <w:szCs w:val="28"/>
              </w:rPr>
            </w:pPr>
            <w:r>
              <w:rPr>
                <w:sz w:val="28"/>
                <w:szCs w:val="28"/>
              </w:rPr>
              <w:t>ТИК</w:t>
            </w:r>
            <w:r w:rsidRPr="00AF3C3D">
              <w:rPr>
                <w:sz w:val="28"/>
                <w:szCs w:val="28"/>
              </w:rPr>
              <w:t xml:space="preserve">  </w:t>
            </w:r>
          </w:p>
        </w:tc>
        <w:tc>
          <w:tcPr>
            <w:tcW w:w="2268" w:type="dxa"/>
            <w:tcMar>
              <w:top w:w="15" w:type="dxa"/>
              <w:left w:w="15" w:type="dxa"/>
              <w:bottom w:w="0" w:type="dxa"/>
              <w:right w:w="15" w:type="dxa"/>
            </w:tcMar>
            <w:vAlign w:val="center"/>
          </w:tcPr>
          <w:p w14:paraId="3D3F3C03" w14:textId="77777777" w:rsidR="00751304" w:rsidRDefault="00751304" w:rsidP="00751304">
            <w:pPr>
              <w:ind w:left="116" w:right="127" w:firstLine="11"/>
              <w:jc w:val="center"/>
              <w:rPr>
                <w:sz w:val="28"/>
                <w:szCs w:val="28"/>
              </w:rPr>
            </w:pPr>
            <w:r>
              <w:rPr>
                <w:sz w:val="28"/>
                <w:szCs w:val="28"/>
              </w:rPr>
              <w:t>январь-февраль,</w:t>
            </w:r>
          </w:p>
          <w:p w14:paraId="3DEE1842" w14:textId="72AB0C9D" w:rsidR="00751304" w:rsidRPr="0010593D" w:rsidRDefault="00751304" w:rsidP="00751304">
            <w:pPr>
              <w:ind w:left="116" w:right="127" w:hanging="273"/>
              <w:jc w:val="center"/>
              <w:rPr>
                <w:sz w:val="28"/>
                <w:szCs w:val="28"/>
              </w:rPr>
            </w:pPr>
          </w:p>
        </w:tc>
      </w:tr>
      <w:tr w:rsidR="00751304" w:rsidRPr="00F1130C" w14:paraId="7A1FDD68" w14:textId="77777777" w:rsidTr="00643241">
        <w:trPr>
          <w:trHeight w:val="102"/>
        </w:trPr>
        <w:tc>
          <w:tcPr>
            <w:tcW w:w="724" w:type="dxa"/>
            <w:tcMar>
              <w:top w:w="15" w:type="dxa"/>
              <w:left w:w="15" w:type="dxa"/>
              <w:bottom w:w="0" w:type="dxa"/>
              <w:right w:w="15" w:type="dxa"/>
            </w:tcMar>
            <w:vAlign w:val="center"/>
          </w:tcPr>
          <w:p w14:paraId="20B89506" w14:textId="77777777" w:rsidR="00751304" w:rsidRPr="00743755" w:rsidRDefault="00751304" w:rsidP="00751304">
            <w:pPr>
              <w:jc w:val="center"/>
              <w:rPr>
                <w:sz w:val="28"/>
                <w:szCs w:val="28"/>
              </w:rPr>
            </w:pPr>
            <w:r>
              <w:rPr>
                <w:sz w:val="28"/>
                <w:szCs w:val="28"/>
              </w:rPr>
              <w:t>4.3</w:t>
            </w:r>
          </w:p>
        </w:tc>
        <w:tc>
          <w:tcPr>
            <w:tcW w:w="8658" w:type="dxa"/>
            <w:tcMar>
              <w:top w:w="15" w:type="dxa"/>
              <w:left w:w="15" w:type="dxa"/>
              <w:bottom w:w="0" w:type="dxa"/>
              <w:right w:w="15" w:type="dxa"/>
            </w:tcMar>
            <w:vAlign w:val="center"/>
          </w:tcPr>
          <w:p w14:paraId="6439D2EE" w14:textId="77777777" w:rsidR="00751304" w:rsidRPr="003876F2" w:rsidRDefault="00751304" w:rsidP="00751304">
            <w:pPr>
              <w:ind w:left="116" w:right="134" w:firstLine="272"/>
              <w:rPr>
                <w:bCs/>
                <w:color w:val="FF0000"/>
                <w:sz w:val="28"/>
                <w:szCs w:val="28"/>
              </w:rPr>
            </w:pPr>
            <w:r>
              <w:rPr>
                <w:bCs/>
                <w:sz w:val="28"/>
                <w:szCs w:val="28"/>
              </w:rPr>
              <w:t>Проект «Детский ИнформУИК». Уроки и лекции для детей младшего школьного возраста в образовательных организациях.</w:t>
            </w:r>
          </w:p>
        </w:tc>
        <w:tc>
          <w:tcPr>
            <w:tcW w:w="3391" w:type="dxa"/>
            <w:tcMar>
              <w:top w:w="15" w:type="dxa"/>
              <w:left w:w="15" w:type="dxa"/>
              <w:bottom w:w="0" w:type="dxa"/>
              <w:right w:w="15" w:type="dxa"/>
            </w:tcMar>
            <w:vAlign w:val="center"/>
          </w:tcPr>
          <w:p w14:paraId="195DE6CE" w14:textId="2544CFC2" w:rsidR="00751304" w:rsidRPr="00E06125" w:rsidRDefault="00751304" w:rsidP="00751304">
            <w:pPr>
              <w:spacing w:line="300" w:lineRule="exact"/>
              <w:jc w:val="center"/>
              <w:rPr>
                <w:sz w:val="28"/>
                <w:szCs w:val="28"/>
              </w:rPr>
            </w:pPr>
            <w:r>
              <w:rPr>
                <w:sz w:val="28"/>
                <w:szCs w:val="28"/>
              </w:rPr>
              <w:t>ТИК</w:t>
            </w:r>
          </w:p>
        </w:tc>
        <w:tc>
          <w:tcPr>
            <w:tcW w:w="2268" w:type="dxa"/>
            <w:tcMar>
              <w:top w:w="15" w:type="dxa"/>
              <w:left w:w="15" w:type="dxa"/>
              <w:bottom w:w="0" w:type="dxa"/>
              <w:right w:w="15" w:type="dxa"/>
            </w:tcMar>
            <w:vAlign w:val="center"/>
          </w:tcPr>
          <w:p w14:paraId="426C275B" w14:textId="703D51BC" w:rsidR="00751304" w:rsidRDefault="00751304" w:rsidP="00751304">
            <w:pPr>
              <w:jc w:val="center"/>
              <w:rPr>
                <w:sz w:val="28"/>
                <w:szCs w:val="28"/>
              </w:rPr>
            </w:pPr>
            <w:r>
              <w:rPr>
                <w:sz w:val="28"/>
                <w:szCs w:val="28"/>
              </w:rPr>
              <w:t>январь-</w:t>
            </w:r>
            <w:r w:rsidR="00DE1416">
              <w:rPr>
                <w:sz w:val="28"/>
                <w:szCs w:val="28"/>
              </w:rPr>
              <w:t>апрель</w:t>
            </w:r>
            <w:r>
              <w:rPr>
                <w:sz w:val="28"/>
                <w:szCs w:val="28"/>
              </w:rPr>
              <w:t>,</w:t>
            </w:r>
          </w:p>
          <w:p w14:paraId="4A2EA294" w14:textId="70EB077E" w:rsidR="00751304" w:rsidRDefault="00DE1416" w:rsidP="00751304">
            <w:pPr>
              <w:jc w:val="center"/>
              <w:rPr>
                <w:sz w:val="28"/>
                <w:szCs w:val="28"/>
              </w:rPr>
            </w:pPr>
            <w:r>
              <w:rPr>
                <w:sz w:val="28"/>
                <w:szCs w:val="28"/>
              </w:rPr>
              <w:t>сентябрь</w:t>
            </w:r>
            <w:r w:rsidR="00751304">
              <w:rPr>
                <w:sz w:val="28"/>
                <w:szCs w:val="28"/>
              </w:rPr>
              <w:t>-декабрь</w:t>
            </w:r>
          </w:p>
        </w:tc>
      </w:tr>
      <w:tr w:rsidR="00751304" w:rsidRPr="00F1130C" w14:paraId="37097A41" w14:textId="77777777" w:rsidTr="00643241">
        <w:trPr>
          <w:trHeight w:val="102"/>
        </w:trPr>
        <w:tc>
          <w:tcPr>
            <w:tcW w:w="724" w:type="dxa"/>
            <w:tcMar>
              <w:top w:w="15" w:type="dxa"/>
              <w:left w:w="15" w:type="dxa"/>
              <w:bottom w:w="0" w:type="dxa"/>
              <w:right w:w="15" w:type="dxa"/>
            </w:tcMar>
            <w:vAlign w:val="center"/>
          </w:tcPr>
          <w:p w14:paraId="337DD039" w14:textId="77777777" w:rsidR="00751304" w:rsidRPr="00743755" w:rsidRDefault="00751304" w:rsidP="00751304">
            <w:pPr>
              <w:jc w:val="center"/>
              <w:rPr>
                <w:sz w:val="28"/>
                <w:szCs w:val="28"/>
              </w:rPr>
            </w:pPr>
            <w:r>
              <w:rPr>
                <w:sz w:val="28"/>
                <w:szCs w:val="28"/>
              </w:rPr>
              <w:t>4.4</w:t>
            </w:r>
          </w:p>
        </w:tc>
        <w:tc>
          <w:tcPr>
            <w:tcW w:w="8658" w:type="dxa"/>
            <w:tcMar>
              <w:top w:w="15" w:type="dxa"/>
              <w:left w:w="15" w:type="dxa"/>
              <w:bottom w:w="0" w:type="dxa"/>
              <w:right w:w="15" w:type="dxa"/>
            </w:tcMar>
            <w:vAlign w:val="center"/>
          </w:tcPr>
          <w:p w14:paraId="1F22F004" w14:textId="5C961A92" w:rsidR="00751304" w:rsidRDefault="00751304" w:rsidP="00751304">
            <w:pPr>
              <w:pStyle w:val="a5"/>
              <w:ind w:left="138" w:right="268" w:firstLine="272"/>
              <w:rPr>
                <w:bCs/>
                <w:szCs w:val="28"/>
              </w:rPr>
            </w:pPr>
            <w:r>
              <w:rPr>
                <w:bCs/>
                <w:szCs w:val="28"/>
              </w:rPr>
              <w:t>Лекции для студентов Осташковского колледжа</w:t>
            </w:r>
          </w:p>
        </w:tc>
        <w:tc>
          <w:tcPr>
            <w:tcW w:w="3391" w:type="dxa"/>
            <w:tcMar>
              <w:top w:w="15" w:type="dxa"/>
              <w:left w:w="15" w:type="dxa"/>
              <w:bottom w:w="0" w:type="dxa"/>
              <w:right w:w="15" w:type="dxa"/>
            </w:tcMar>
            <w:vAlign w:val="center"/>
          </w:tcPr>
          <w:p w14:paraId="1A5E9283" w14:textId="46BF9A5B" w:rsidR="00751304" w:rsidRPr="00E06125" w:rsidRDefault="00751304" w:rsidP="00751304">
            <w:pPr>
              <w:spacing w:line="300" w:lineRule="exact"/>
              <w:jc w:val="center"/>
              <w:rPr>
                <w:sz w:val="28"/>
                <w:szCs w:val="28"/>
              </w:rPr>
            </w:pPr>
            <w:r>
              <w:rPr>
                <w:sz w:val="28"/>
                <w:szCs w:val="28"/>
              </w:rPr>
              <w:t>ТИК</w:t>
            </w:r>
          </w:p>
        </w:tc>
        <w:tc>
          <w:tcPr>
            <w:tcW w:w="2268" w:type="dxa"/>
            <w:tcMar>
              <w:top w:w="15" w:type="dxa"/>
              <w:left w:w="15" w:type="dxa"/>
              <w:bottom w:w="0" w:type="dxa"/>
              <w:right w:w="15" w:type="dxa"/>
            </w:tcMar>
            <w:vAlign w:val="center"/>
          </w:tcPr>
          <w:p w14:paraId="1262B84D" w14:textId="77777777" w:rsidR="00751304" w:rsidRDefault="00751304" w:rsidP="00751304">
            <w:pPr>
              <w:jc w:val="center"/>
              <w:rPr>
                <w:sz w:val="28"/>
                <w:szCs w:val="28"/>
              </w:rPr>
            </w:pPr>
            <w:r>
              <w:rPr>
                <w:sz w:val="28"/>
                <w:szCs w:val="28"/>
              </w:rPr>
              <w:t>февраль-май</w:t>
            </w:r>
          </w:p>
          <w:p w14:paraId="392762E3" w14:textId="74AFCD14" w:rsidR="00DE1416" w:rsidRDefault="00DE1416" w:rsidP="00751304">
            <w:pPr>
              <w:jc w:val="center"/>
              <w:rPr>
                <w:sz w:val="28"/>
                <w:szCs w:val="28"/>
              </w:rPr>
            </w:pPr>
            <w:r>
              <w:rPr>
                <w:sz w:val="28"/>
                <w:szCs w:val="28"/>
              </w:rPr>
              <w:t>октябрь-декабрь</w:t>
            </w:r>
          </w:p>
        </w:tc>
      </w:tr>
      <w:tr w:rsidR="00751304" w:rsidRPr="00F1130C" w14:paraId="342F7829" w14:textId="77777777" w:rsidTr="00643241">
        <w:trPr>
          <w:trHeight w:val="669"/>
        </w:trPr>
        <w:tc>
          <w:tcPr>
            <w:tcW w:w="724" w:type="dxa"/>
            <w:tcMar>
              <w:top w:w="15" w:type="dxa"/>
              <w:left w:w="15" w:type="dxa"/>
              <w:bottom w:w="0" w:type="dxa"/>
              <w:right w:w="15" w:type="dxa"/>
            </w:tcMar>
            <w:vAlign w:val="center"/>
          </w:tcPr>
          <w:p w14:paraId="5F47DA91" w14:textId="377D2E5B" w:rsidR="00751304" w:rsidRDefault="00751304" w:rsidP="00751304">
            <w:pPr>
              <w:jc w:val="center"/>
              <w:rPr>
                <w:sz w:val="28"/>
                <w:szCs w:val="28"/>
              </w:rPr>
            </w:pPr>
            <w:r>
              <w:rPr>
                <w:sz w:val="28"/>
                <w:szCs w:val="28"/>
              </w:rPr>
              <w:t>4.5</w:t>
            </w:r>
          </w:p>
        </w:tc>
        <w:tc>
          <w:tcPr>
            <w:tcW w:w="8658" w:type="dxa"/>
            <w:tcMar>
              <w:top w:w="15" w:type="dxa"/>
              <w:left w:w="15" w:type="dxa"/>
              <w:bottom w:w="0" w:type="dxa"/>
              <w:right w:w="15" w:type="dxa"/>
            </w:tcMar>
            <w:vAlign w:val="center"/>
          </w:tcPr>
          <w:p w14:paraId="24E90BE2" w14:textId="3481BC55" w:rsidR="00DE1416" w:rsidRPr="00DE1416" w:rsidRDefault="00751304" w:rsidP="00DE1416">
            <w:pPr>
              <w:ind w:left="116" w:right="134" w:firstLine="272"/>
              <w:jc w:val="both"/>
              <w:rPr>
                <w:bCs/>
                <w:sz w:val="28"/>
                <w:szCs w:val="28"/>
              </w:rPr>
            </w:pPr>
            <w:r>
              <w:rPr>
                <w:bCs/>
                <w:sz w:val="28"/>
                <w:szCs w:val="28"/>
              </w:rPr>
              <w:t xml:space="preserve">Участие в </w:t>
            </w:r>
            <w:r w:rsidR="00DE1416">
              <w:rPr>
                <w:bCs/>
                <w:sz w:val="28"/>
                <w:szCs w:val="28"/>
              </w:rPr>
              <w:t xml:space="preserve">конкурсе агитбригад </w:t>
            </w:r>
            <w:r w:rsidR="00DE1416">
              <w:rPr>
                <w:sz w:val="28"/>
                <w:szCs w:val="28"/>
              </w:rPr>
              <w:t xml:space="preserve">«Новое поколение выбирает» </w:t>
            </w:r>
          </w:p>
          <w:p w14:paraId="6298D0DA" w14:textId="0CE0E905" w:rsidR="00751304" w:rsidRPr="00863684" w:rsidRDefault="00751304" w:rsidP="00751304">
            <w:pPr>
              <w:ind w:left="116" w:right="134" w:firstLine="272"/>
              <w:jc w:val="both"/>
              <w:rPr>
                <w:bCs/>
                <w:sz w:val="28"/>
                <w:szCs w:val="28"/>
              </w:rPr>
            </w:pPr>
          </w:p>
        </w:tc>
        <w:tc>
          <w:tcPr>
            <w:tcW w:w="3391" w:type="dxa"/>
            <w:tcMar>
              <w:top w:w="15" w:type="dxa"/>
              <w:left w:w="15" w:type="dxa"/>
              <w:bottom w:w="0" w:type="dxa"/>
              <w:right w:w="15" w:type="dxa"/>
            </w:tcMar>
            <w:vAlign w:val="center"/>
          </w:tcPr>
          <w:p w14:paraId="1B9135C8" w14:textId="36086909" w:rsidR="00751304" w:rsidRPr="001220A0" w:rsidRDefault="00751304" w:rsidP="00751304">
            <w:pPr>
              <w:spacing w:line="320" w:lineRule="exact"/>
              <w:jc w:val="center"/>
              <w:rPr>
                <w:sz w:val="28"/>
                <w:szCs w:val="28"/>
              </w:rPr>
            </w:pPr>
            <w:r>
              <w:rPr>
                <w:sz w:val="28"/>
                <w:szCs w:val="28"/>
              </w:rPr>
              <w:t>ТИК</w:t>
            </w:r>
          </w:p>
        </w:tc>
        <w:tc>
          <w:tcPr>
            <w:tcW w:w="2268" w:type="dxa"/>
            <w:tcMar>
              <w:top w:w="15" w:type="dxa"/>
              <w:left w:w="15" w:type="dxa"/>
              <w:bottom w:w="0" w:type="dxa"/>
              <w:right w:w="15" w:type="dxa"/>
            </w:tcMar>
            <w:vAlign w:val="center"/>
          </w:tcPr>
          <w:p w14:paraId="2CC8F36D" w14:textId="32AA9697" w:rsidR="00751304" w:rsidRPr="00474C4F" w:rsidRDefault="00DE1416" w:rsidP="00751304">
            <w:pPr>
              <w:jc w:val="center"/>
              <w:rPr>
                <w:sz w:val="28"/>
                <w:szCs w:val="28"/>
              </w:rPr>
            </w:pPr>
            <w:r>
              <w:rPr>
                <w:sz w:val="28"/>
                <w:szCs w:val="28"/>
              </w:rPr>
              <w:t>февраль</w:t>
            </w:r>
            <w:r w:rsidR="00751304">
              <w:rPr>
                <w:sz w:val="28"/>
                <w:szCs w:val="28"/>
              </w:rPr>
              <w:t>-апрель</w:t>
            </w:r>
          </w:p>
        </w:tc>
      </w:tr>
      <w:tr w:rsidR="00751304" w:rsidRPr="00F1130C" w14:paraId="39896A1D" w14:textId="77777777" w:rsidTr="00643241">
        <w:trPr>
          <w:trHeight w:val="2162"/>
        </w:trPr>
        <w:tc>
          <w:tcPr>
            <w:tcW w:w="724" w:type="dxa"/>
            <w:tcMar>
              <w:top w:w="15" w:type="dxa"/>
              <w:left w:w="15" w:type="dxa"/>
              <w:bottom w:w="0" w:type="dxa"/>
              <w:right w:w="15" w:type="dxa"/>
            </w:tcMar>
            <w:vAlign w:val="center"/>
          </w:tcPr>
          <w:p w14:paraId="2BBDDCD0" w14:textId="67EAE1C4" w:rsidR="00751304" w:rsidRDefault="00751304" w:rsidP="00751304">
            <w:pPr>
              <w:jc w:val="center"/>
              <w:rPr>
                <w:sz w:val="28"/>
                <w:szCs w:val="28"/>
              </w:rPr>
            </w:pPr>
            <w:r>
              <w:rPr>
                <w:sz w:val="28"/>
                <w:szCs w:val="28"/>
              </w:rPr>
              <w:t>4.6</w:t>
            </w:r>
          </w:p>
        </w:tc>
        <w:tc>
          <w:tcPr>
            <w:tcW w:w="8658" w:type="dxa"/>
            <w:tcMar>
              <w:top w:w="15" w:type="dxa"/>
              <w:left w:w="15" w:type="dxa"/>
              <w:bottom w:w="0" w:type="dxa"/>
              <w:right w:w="15" w:type="dxa"/>
            </w:tcMar>
            <w:vAlign w:val="center"/>
          </w:tcPr>
          <w:p w14:paraId="2DCCDDC6" w14:textId="5656ACAF" w:rsidR="00751304" w:rsidRPr="00667569" w:rsidRDefault="00751304" w:rsidP="00751304">
            <w:pPr>
              <w:ind w:left="116" w:right="134" w:firstLine="142"/>
              <w:jc w:val="both"/>
              <w:rPr>
                <w:bCs/>
                <w:sz w:val="28"/>
                <w:szCs w:val="28"/>
              </w:rPr>
            </w:pPr>
            <w:r w:rsidRPr="00667569">
              <w:rPr>
                <w:sz w:val="28"/>
                <w:szCs w:val="28"/>
              </w:rPr>
              <w:t xml:space="preserve">Командная игра «По страницам Великой Победы» среди </w:t>
            </w:r>
            <w:r w:rsidRPr="00707A93">
              <w:rPr>
                <w:sz w:val="28"/>
                <w:szCs w:val="28"/>
              </w:rPr>
              <w:t>учебных заведений</w:t>
            </w:r>
            <w:r>
              <w:rPr>
                <w:sz w:val="28"/>
                <w:szCs w:val="28"/>
              </w:rPr>
              <w:t xml:space="preserve"> Осташковского муниципального округа</w:t>
            </w:r>
          </w:p>
        </w:tc>
        <w:tc>
          <w:tcPr>
            <w:tcW w:w="3391" w:type="dxa"/>
            <w:tcMar>
              <w:top w:w="15" w:type="dxa"/>
              <w:left w:w="15" w:type="dxa"/>
              <w:bottom w:w="0" w:type="dxa"/>
              <w:right w:w="15" w:type="dxa"/>
            </w:tcMar>
            <w:vAlign w:val="center"/>
          </w:tcPr>
          <w:p w14:paraId="5CBFC264" w14:textId="061D5C59" w:rsidR="00751304" w:rsidRPr="00E06125" w:rsidRDefault="00751304" w:rsidP="00751304">
            <w:pPr>
              <w:spacing w:line="300" w:lineRule="exact"/>
              <w:jc w:val="center"/>
              <w:rPr>
                <w:sz w:val="28"/>
                <w:szCs w:val="28"/>
              </w:rPr>
            </w:pPr>
            <w:r>
              <w:rPr>
                <w:sz w:val="28"/>
                <w:szCs w:val="28"/>
              </w:rPr>
              <w:t>ТИК</w:t>
            </w:r>
          </w:p>
        </w:tc>
        <w:tc>
          <w:tcPr>
            <w:tcW w:w="2268" w:type="dxa"/>
            <w:tcMar>
              <w:top w:w="15" w:type="dxa"/>
              <w:left w:w="15" w:type="dxa"/>
              <w:bottom w:w="0" w:type="dxa"/>
              <w:right w:w="15" w:type="dxa"/>
            </w:tcMar>
            <w:vAlign w:val="center"/>
          </w:tcPr>
          <w:p w14:paraId="4391557D" w14:textId="1BBCFCFA" w:rsidR="00751304" w:rsidRDefault="00DE1416" w:rsidP="00751304">
            <w:pPr>
              <w:jc w:val="center"/>
              <w:rPr>
                <w:sz w:val="28"/>
                <w:szCs w:val="28"/>
              </w:rPr>
            </w:pPr>
            <w:r>
              <w:rPr>
                <w:sz w:val="28"/>
                <w:szCs w:val="28"/>
              </w:rPr>
              <w:t xml:space="preserve">апрель- </w:t>
            </w:r>
            <w:r w:rsidR="00751304">
              <w:rPr>
                <w:sz w:val="28"/>
                <w:szCs w:val="28"/>
              </w:rPr>
              <w:t>май</w:t>
            </w:r>
          </w:p>
        </w:tc>
      </w:tr>
      <w:tr w:rsidR="00BE34DE" w:rsidRPr="00F1130C" w14:paraId="530F00DE" w14:textId="77777777" w:rsidTr="00643241">
        <w:trPr>
          <w:trHeight w:val="669"/>
        </w:trPr>
        <w:tc>
          <w:tcPr>
            <w:tcW w:w="724" w:type="dxa"/>
            <w:tcMar>
              <w:top w:w="15" w:type="dxa"/>
              <w:left w:w="15" w:type="dxa"/>
              <w:bottom w:w="0" w:type="dxa"/>
              <w:right w:w="15" w:type="dxa"/>
            </w:tcMar>
            <w:vAlign w:val="center"/>
          </w:tcPr>
          <w:p w14:paraId="01FE705A" w14:textId="375A177D" w:rsidR="00BE34DE" w:rsidRDefault="00BE34DE" w:rsidP="00751304">
            <w:pPr>
              <w:jc w:val="center"/>
              <w:rPr>
                <w:sz w:val="28"/>
                <w:szCs w:val="28"/>
              </w:rPr>
            </w:pPr>
            <w:r>
              <w:rPr>
                <w:sz w:val="28"/>
                <w:szCs w:val="28"/>
              </w:rPr>
              <w:t>4.7</w:t>
            </w:r>
          </w:p>
        </w:tc>
        <w:tc>
          <w:tcPr>
            <w:tcW w:w="8658" w:type="dxa"/>
            <w:tcMar>
              <w:top w:w="15" w:type="dxa"/>
              <w:left w:w="15" w:type="dxa"/>
              <w:bottom w:w="0" w:type="dxa"/>
              <w:right w:w="15" w:type="dxa"/>
            </w:tcMar>
            <w:vAlign w:val="center"/>
          </w:tcPr>
          <w:p w14:paraId="6367FD2F" w14:textId="38DD0667" w:rsidR="00BE34DE" w:rsidRDefault="00BE34DE" w:rsidP="00BE34DE">
            <w:pPr>
              <w:pStyle w:val="Default"/>
              <w:jc w:val="both"/>
              <w:rPr>
                <w:sz w:val="28"/>
                <w:szCs w:val="28"/>
              </w:rPr>
            </w:pPr>
            <w:r>
              <w:rPr>
                <w:sz w:val="28"/>
                <w:szCs w:val="28"/>
              </w:rPr>
              <w:t xml:space="preserve">Участие в </w:t>
            </w:r>
            <w:r>
              <w:rPr>
                <w:sz w:val="28"/>
                <w:szCs w:val="28"/>
              </w:rPr>
              <w:t>Онлайн викторин</w:t>
            </w:r>
            <w:r>
              <w:rPr>
                <w:sz w:val="28"/>
                <w:szCs w:val="28"/>
              </w:rPr>
              <w:t>ах</w:t>
            </w:r>
            <w:r>
              <w:rPr>
                <w:sz w:val="28"/>
                <w:szCs w:val="28"/>
              </w:rPr>
              <w:t xml:space="preserve"> ВКонтакте: ко Дню молодого избирателя, Дню России, Дню Государственного Флага Российской Федерации, Дню народного единства, Дню Конституции Российской Федерации </w:t>
            </w:r>
          </w:p>
          <w:p w14:paraId="1928D2E9" w14:textId="77777777" w:rsidR="00BE34DE" w:rsidRDefault="00BE34DE" w:rsidP="00751304">
            <w:pPr>
              <w:pStyle w:val="a5"/>
              <w:ind w:left="138" w:right="134" w:firstLine="142"/>
              <w:rPr>
                <w:rFonts w:eastAsia="Calibri"/>
                <w:szCs w:val="28"/>
                <w:lang w:eastAsia="en-US"/>
              </w:rPr>
            </w:pPr>
          </w:p>
        </w:tc>
        <w:tc>
          <w:tcPr>
            <w:tcW w:w="3391" w:type="dxa"/>
            <w:tcMar>
              <w:top w:w="15" w:type="dxa"/>
              <w:left w:w="15" w:type="dxa"/>
              <w:bottom w:w="0" w:type="dxa"/>
              <w:right w:w="15" w:type="dxa"/>
            </w:tcMar>
            <w:vAlign w:val="center"/>
          </w:tcPr>
          <w:p w14:paraId="4E30008C" w14:textId="47D32D2A" w:rsidR="00BE34DE" w:rsidRDefault="00BE34DE" w:rsidP="00751304">
            <w:pPr>
              <w:jc w:val="center"/>
              <w:rPr>
                <w:sz w:val="28"/>
                <w:szCs w:val="28"/>
              </w:rPr>
            </w:pPr>
            <w:r>
              <w:rPr>
                <w:sz w:val="28"/>
                <w:szCs w:val="28"/>
              </w:rPr>
              <w:t>ТИК</w:t>
            </w:r>
          </w:p>
        </w:tc>
        <w:tc>
          <w:tcPr>
            <w:tcW w:w="2268" w:type="dxa"/>
            <w:tcMar>
              <w:top w:w="15" w:type="dxa"/>
              <w:left w:w="15" w:type="dxa"/>
              <w:bottom w:w="0" w:type="dxa"/>
              <w:right w:w="15" w:type="dxa"/>
            </w:tcMar>
            <w:vAlign w:val="center"/>
          </w:tcPr>
          <w:p w14:paraId="40518A44" w14:textId="77777777" w:rsidR="00BE34DE" w:rsidRDefault="00BE34DE" w:rsidP="00BE34DE">
            <w:pPr>
              <w:pStyle w:val="Default"/>
              <w:jc w:val="center"/>
              <w:rPr>
                <w:sz w:val="28"/>
                <w:szCs w:val="28"/>
              </w:rPr>
            </w:pPr>
            <w:r>
              <w:rPr>
                <w:sz w:val="28"/>
                <w:szCs w:val="28"/>
              </w:rPr>
              <w:t xml:space="preserve">февраль, июнь, </w:t>
            </w:r>
          </w:p>
          <w:p w14:paraId="13322893" w14:textId="77777777" w:rsidR="00BE34DE" w:rsidRDefault="00BE34DE" w:rsidP="00BE34DE">
            <w:pPr>
              <w:pStyle w:val="Default"/>
              <w:jc w:val="center"/>
              <w:rPr>
                <w:sz w:val="28"/>
                <w:szCs w:val="28"/>
              </w:rPr>
            </w:pPr>
            <w:r>
              <w:rPr>
                <w:sz w:val="28"/>
                <w:szCs w:val="28"/>
              </w:rPr>
              <w:t xml:space="preserve">август, ноябрь, </w:t>
            </w:r>
          </w:p>
          <w:p w14:paraId="2291EBC7" w14:textId="113D38CF" w:rsidR="00BE34DE" w:rsidRPr="00BE34DE" w:rsidRDefault="00BE34DE" w:rsidP="00BE34DE">
            <w:pPr>
              <w:pStyle w:val="4"/>
              <w:keepNext w:val="0"/>
              <w:spacing w:before="0"/>
              <w:jc w:val="center"/>
              <w:rPr>
                <w:rFonts w:ascii="Times New Roman" w:eastAsia="Calibri" w:hAnsi="Times New Roman" w:cs="Times New Roman"/>
                <w:i w:val="0"/>
                <w:iCs w:val="0"/>
                <w:color w:val="auto"/>
                <w:sz w:val="28"/>
                <w:szCs w:val="28"/>
                <w:lang w:eastAsia="en-US"/>
              </w:rPr>
            </w:pPr>
            <w:r w:rsidRPr="00BE34DE">
              <w:rPr>
                <w:rFonts w:ascii="Times New Roman" w:hAnsi="Times New Roman" w:cs="Times New Roman"/>
                <w:i w:val="0"/>
                <w:iCs w:val="0"/>
                <w:color w:val="auto"/>
                <w:sz w:val="28"/>
                <w:szCs w:val="28"/>
              </w:rPr>
              <w:t>декабрь</w:t>
            </w:r>
            <w:r w:rsidRPr="00BE34DE">
              <w:rPr>
                <w:rFonts w:ascii="Times New Roman" w:hAnsi="Times New Roman" w:cs="Times New Roman"/>
                <w:i w:val="0"/>
                <w:iCs w:val="0"/>
                <w:sz w:val="28"/>
                <w:szCs w:val="28"/>
              </w:rPr>
              <w:t xml:space="preserve"> </w:t>
            </w:r>
          </w:p>
        </w:tc>
      </w:tr>
      <w:tr w:rsidR="00BE34DE" w:rsidRPr="00F1130C" w14:paraId="0AB42721" w14:textId="77777777" w:rsidTr="00643241">
        <w:trPr>
          <w:trHeight w:val="669"/>
        </w:trPr>
        <w:tc>
          <w:tcPr>
            <w:tcW w:w="724" w:type="dxa"/>
            <w:tcMar>
              <w:top w:w="15" w:type="dxa"/>
              <w:left w:w="15" w:type="dxa"/>
              <w:bottom w:w="0" w:type="dxa"/>
              <w:right w:w="15" w:type="dxa"/>
            </w:tcMar>
            <w:vAlign w:val="center"/>
          </w:tcPr>
          <w:p w14:paraId="0B54CDE2" w14:textId="7D82A7D0" w:rsidR="00BE34DE" w:rsidRDefault="00BE34DE" w:rsidP="00751304">
            <w:pPr>
              <w:jc w:val="center"/>
              <w:rPr>
                <w:sz w:val="28"/>
                <w:szCs w:val="28"/>
              </w:rPr>
            </w:pPr>
            <w:r>
              <w:rPr>
                <w:sz w:val="28"/>
                <w:szCs w:val="28"/>
              </w:rPr>
              <w:t>4.8</w:t>
            </w:r>
          </w:p>
        </w:tc>
        <w:tc>
          <w:tcPr>
            <w:tcW w:w="8658" w:type="dxa"/>
            <w:tcMar>
              <w:top w:w="15" w:type="dxa"/>
              <w:left w:w="15" w:type="dxa"/>
              <w:bottom w:w="0" w:type="dxa"/>
              <w:right w:w="15" w:type="dxa"/>
            </w:tcMar>
            <w:vAlign w:val="center"/>
          </w:tcPr>
          <w:p w14:paraId="10CA9A1D" w14:textId="1EEF448E" w:rsidR="00BE34DE" w:rsidRDefault="00BE34DE" w:rsidP="00BE34DE">
            <w:pPr>
              <w:pStyle w:val="Default"/>
              <w:jc w:val="both"/>
              <w:rPr>
                <w:sz w:val="28"/>
                <w:szCs w:val="28"/>
              </w:rPr>
            </w:pPr>
            <w:r>
              <w:rPr>
                <w:sz w:val="28"/>
                <w:szCs w:val="28"/>
              </w:rPr>
              <w:t xml:space="preserve">Участие в </w:t>
            </w:r>
            <w:r>
              <w:rPr>
                <w:sz w:val="28"/>
                <w:szCs w:val="28"/>
              </w:rPr>
              <w:t xml:space="preserve"> онлайн-квизов в группе Вконтакте «Молодежной избирательной комиссии» </w:t>
            </w:r>
          </w:p>
          <w:p w14:paraId="4F6AFB4B" w14:textId="77777777" w:rsidR="00BE34DE" w:rsidRDefault="00BE34DE" w:rsidP="00BE34DE">
            <w:pPr>
              <w:pStyle w:val="Default"/>
              <w:jc w:val="both"/>
              <w:rPr>
                <w:sz w:val="28"/>
                <w:szCs w:val="28"/>
              </w:rPr>
            </w:pPr>
          </w:p>
        </w:tc>
        <w:tc>
          <w:tcPr>
            <w:tcW w:w="3391" w:type="dxa"/>
            <w:tcMar>
              <w:top w:w="15" w:type="dxa"/>
              <w:left w:w="15" w:type="dxa"/>
              <w:bottom w:w="0" w:type="dxa"/>
              <w:right w:w="15" w:type="dxa"/>
            </w:tcMar>
            <w:vAlign w:val="center"/>
          </w:tcPr>
          <w:p w14:paraId="56373BD2" w14:textId="41089E5D" w:rsidR="00BE34DE" w:rsidRDefault="00BE34DE" w:rsidP="00751304">
            <w:pPr>
              <w:jc w:val="center"/>
              <w:rPr>
                <w:sz w:val="28"/>
                <w:szCs w:val="28"/>
              </w:rPr>
            </w:pPr>
            <w:r>
              <w:rPr>
                <w:sz w:val="28"/>
                <w:szCs w:val="28"/>
              </w:rPr>
              <w:t>ТИК</w:t>
            </w:r>
          </w:p>
        </w:tc>
        <w:tc>
          <w:tcPr>
            <w:tcW w:w="2268" w:type="dxa"/>
            <w:tcMar>
              <w:top w:w="15" w:type="dxa"/>
              <w:left w:w="15" w:type="dxa"/>
              <w:bottom w:w="0" w:type="dxa"/>
              <w:right w:w="15" w:type="dxa"/>
            </w:tcMar>
            <w:vAlign w:val="center"/>
          </w:tcPr>
          <w:p w14:paraId="1FFEBD62" w14:textId="7A62E39B" w:rsidR="00BE34DE" w:rsidRDefault="00BE34DE" w:rsidP="00BE34DE">
            <w:pPr>
              <w:pStyle w:val="Default"/>
              <w:jc w:val="center"/>
              <w:rPr>
                <w:sz w:val="28"/>
                <w:szCs w:val="28"/>
              </w:rPr>
            </w:pPr>
            <w:r>
              <w:rPr>
                <w:sz w:val="28"/>
                <w:szCs w:val="28"/>
              </w:rPr>
              <w:t xml:space="preserve">февраль, июнь, август, ноябрь, декабрь </w:t>
            </w:r>
          </w:p>
        </w:tc>
      </w:tr>
      <w:tr w:rsidR="00BE34DE" w:rsidRPr="00F1130C" w14:paraId="68037210" w14:textId="77777777" w:rsidTr="00643241">
        <w:trPr>
          <w:trHeight w:val="669"/>
        </w:trPr>
        <w:tc>
          <w:tcPr>
            <w:tcW w:w="724" w:type="dxa"/>
            <w:tcMar>
              <w:top w:w="15" w:type="dxa"/>
              <w:left w:w="15" w:type="dxa"/>
              <w:bottom w:w="0" w:type="dxa"/>
              <w:right w:w="15" w:type="dxa"/>
            </w:tcMar>
            <w:vAlign w:val="center"/>
          </w:tcPr>
          <w:p w14:paraId="60B62CBE" w14:textId="62D8CE0C" w:rsidR="00BE34DE" w:rsidRDefault="00BE34DE" w:rsidP="00751304">
            <w:pPr>
              <w:jc w:val="center"/>
              <w:rPr>
                <w:sz w:val="28"/>
                <w:szCs w:val="28"/>
              </w:rPr>
            </w:pPr>
            <w:r>
              <w:rPr>
                <w:sz w:val="28"/>
                <w:szCs w:val="28"/>
              </w:rPr>
              <w:t>4.9</w:t>
            </w:r>
          </w:p>
        </w:tc>
        <w:tc>
          <w:tcPr>
            <w:tcW w:w="8658" w:type="dxa"/>
            <w:tcMar>
              <w:top w:w="15" w:type="dxa"/>
              <w:left w:w="15" w:type="dxa"/>
              <w:bottom w:w="0" w:type="dxa"/>
              <w:right w:w="15" w:type="dxa"/>
            </w:tcMar>
            <w:vAlign w:val="center"/>
          </w:tcPr>
          <w:p w14:paraId="2FAA037E" w14:textId="50458439" w:rsidR="00BE34DE" w:rsidRDefault="00BE34DE" w:rsidP="00BE34DE">
            <w:pPr>
              <w:pStyle w:val="Default"/>
              <w:jc w:val="both"/>
              <w:rPr>
                <w:sz w:val="28"/>
                <w:szCs w:val="28"/>
              </w:rPr>
            </w:pPr>
            <w:r>
              <w:rPr>
                <w:sz w:val="28"/>
                <w:szCs w:val="28"/>
              </w:rPr>
              <w:t xml:space="preserve">Участие в </w:t>
            </w:r>
            <w:r>
              <w:rPr>
                <w:sz w:val="28"/>
                <w:szCs w:val="28"/>
              </w:rPr>
              <w:t>Молодежн</w:t>
            </w:r>
            <w:r>
              <w:rPr>
                <w:sz w:val="28"/>
                <w:szCs w:val="28"/>
              </w:rPr>
              <w:t>ом</w:t>
            </w:r>
            <w:r>
              <w:rPr>
                <w:sz w:val="28"/>
                <w:szCs w:val="28"/>
              </w:rPr>
              <w:t xml:space="preserve"> форум</w:t>
            </w:r>
            <w:r>
              <w:rPr>
                <w:sz w:val="28"/>
                <w:szCs w:val="28"/>
              </w:rPr>
              <w:t>е</w:t>
            </w:r>
            <w:r>
              <w:rPr>
                <w:sz w:val="28"/>
                <w:szCs w:val="28"/>
              </w:rPr>
              <w:t xml:space="preserve"> избирателей Верхневолжья «#МыВместе» </w:t>
            </w:r>
          </w:p>
          <w:p w14:paraId="47DF6DF5" w14:textId="77777777" w:rsidR="00BE34DE" w:rsidRDefault="00BE34DE" w:rsidP="00BE34DE">
            <w:pPr>
              <w:pStyle w:val="Default"/>
              <w:jc w:val="both"/>
              <w:rPr>
                <w:sz w:val="28"/>
                <w:szCs w:val="28"/>
              </w:rPr>
            </w:pPr>
          </w:p>
        </w:tc>
        <w:tc>
          <w:tcPr>
            <w:tcW w:w="3391" w:type="dxa"/>
            <w:tcMar>
              <w:top w:w="15" w:type="dxa"/>
              <w:left w:w="15" w:type="dxa"/>
              <w:bottom w:w="0" w:type="dxa"/>
              <w:right w:w="15" w:type="dxa"/>
            </w:tcMar>
            <w:vAlign w:val="center"/>
          </w:tcPr>
          <w:p w14:paraId="618A3049" w14:textId="41D99FA5" w:rsidR="00BE34DE" w:rsidRDefault="00BE34DE" w:rsidP="00751304">
            <w:pPr>
              <w:jc w:val="center"/>
              <w:rPr>
                <w:sz w:val="28"/>
                <w:szCs w:val="28"/>
              </w:rPr>
            </w:pPr>
            <w:r>
              <w:rPr>
                <w:sz w:val="28"/>
                <w:szCs w:val="28"/>
              </w:rPr>
              <w:t>ТИК</w:t>
            </w:r>
          </w:p>
        </w:tc>
        <w:tc>
          <w:tcPr>
            <w:tcW w:w="2268" w:type="dxa"/>
            <w:tcMar>
              <w:top w:w="15" w:type="dxa"/>
              <w:left w:w="15" w:type="dxa"/>
              <w:bottom w:w="0" w:type="dxa"/>
              <w:right w:w="15" w:type="dxa"/>
            </w:tcMar>
            <w:vAlign w:val="center"/>
          </w:tcPr>
          <w:p w14:paraId="0D6B4A06" w14:textId="0DBC66C2" w:rsidR="00BE34DE" w:rsidRDefault="00BE34DE" w:rsidP="00BE34DE">
            <w:pPr>
              <w:pStyle w:val="Default"/>
              <w:jc w:val="center"/>
              <w:rPr>
                <w:sz w:val="28"/>
                <w:szCs w:val="28"/>
              </w:rPr>
            </w:pPr>
            <w:r>
              <w:rPr>
                <w:sz w:val="28"/>
                <w:szCs w:val="28"/>
              </w:rPr>
              <w:t>апрель</w:t>
            </w:r>
          </w:p>
        </w:tc>
      </w:tr>
      <w:tr w:rsidR="00BE34DE" w:rsidRPr="00F1130C" w14:paraId="7BB40D06" w14:textId="77777777" w:rsidTr="00643241">
        <w:trPr>
          <w:trHeight w:val="669"/>
        </w:trPr>
        <w:tc>
          <w:tcPr>
            <w:tcW w:w="724" w:type="dxa"/>
            <w:tcMar>
              <w:top w:w="15" w:type="dxa"/>
              <w:left w:w="15" w:type="dxa"/>
              <w:bottom w:w="0" w:type="dxa"/>
              <w:right w:w="15" w:type="dxa"/>
            </w:tcMar>
            <w:vAlign w:val="center"/>
          </w:tcPr>
          <w:p w14:paraId="3E1F970F" w14:textId="190CDA2C" w:rsidR="00BE34DE" w:rsidRDefault="00BE34DE" w:rsidP="00751304">
            <w:pPr>
              <w:jc w:val="center"/>
              <w:rPr>
                <w:sz w:val="28"/>
                <w:szCs w:val="28"/>
              </w:rPr>
            </w:pPr>
            <w:r>
              <w:rPr>
                <w:sz w:val="28"/>
                <w:szCs w:val="28"/>
              </w:rPr>
              <w:t>4.10</w:t>
            </w:r>
          </w:p>
        </w:tc>
        <w:tc>
          <w:tcPr>
            <w:tcW w:w="8658" w:type="dxa"/>
            <w:tcMar>
              <w:top w:w="15" w:type="dxa"/>
              <w:left w:w="15" w:type="dxa"/>
              <w:bottom w:w="0" w:type="dxa"/>
              <w:right w:w="15" w:type="dxa"/>
            </w:tcMar>
            <w:vAlign w:val="center"/>
          </w:tcPr>
          <w:p w14:paraId="209654A2" w14:textId="458B9769" w:rsidR="00BE34DE" w:rsidRDefault="00BE34DE" w:rsidP="00BE34DE">
            <w:pPr>
              <w:pStyle w:val="Default"/>
              <w:jc w:val="both"/>
              <w:rPr>
                <w:sz w:val="28"/>
                <w:szCs w:val="28"/>
              </w:rPr>
            </w:pPr>
            <w:r>
              <w:rPr>
                <w:sz w:val="28"/>
                <w:szCs w:val="28"/>
              </w:rPr>
              <w:t xml:space="preserve">Участие в </w:t>
            </w:r>
            <w:r>
              <w:rPr>
                <w:sz w:val="28"/>
                <w:szCs w:val="28"/>
              </w:rPr>
              <w:t>Конкурс</w:t>
            </w:r>
            <w:r>
              <w:rPr>
                <w:sz w:val="28"/>
                <w:szCs w:val="28"/>
              </w:rPr>
              <w:t>е</w:t>
            </w:r>
            <w:r>
              <w:rPr>
                <w:sz w:val="28"/>
                <w:szCs w:val="28"/>
              </w:rPr>
              <w:t xml:space="preserve"> среди инвалидов на лучшее эссе, творческую работу на тему «Моя гражданская позиция» </w:t>
            </w:r>
          </w:p>
          <w:p w14:paraId="5CF2E6F3" w14:textId="77777777" w:rsidR="00BE34DE" w:rsidRDefault="00BE34DE" w:rsidP="00BE34DE">
            <w:pPr>
              <w:pStyle w:val="Default"/>
              <w:jc w:val="both"/>
              <w:rPr>
                <w:sz w:val="28"/>
                <w:szCs w:val="28"/>
              </w:rPr>
            </w:pPr>
          </w:p>
        </w:tc>
        <w:tc>
          <w:tcPr>
            <w:tcW w:w="3391" w:type="dxa"/>
            <w:tcMar>
              <w:top w:w="15" w:type="dxa"/>
              <w:left w:w="15" w:type="dxa"/>
              <w:bottom w:w="0" w:type="dxa"/>
              <w:right w:w="15" w:type="dxa"/>
            </w:tcMar>
            <w:vAlign w:val="center"/>
          </w:tcPr>
          <w:p w14:paraId="6D92E392" w14:textId="3D04C1A3" w:rsidR="00BE34DE" w:rsidRDefault="00BE34DE" w:rsidP="00751304">
            <w:pPr>
              <w:jc w:val="center"/>
              <w:rPr>
                <w:sz w:val="28"/>
                <w:szCs w:val="28"/>
              </w:rPr>
            </w:pPr>
            <w:r>
              <w:rPr>
                <w:sz w:val="28"/>
                <w:szCs w:val="28"/>
              </w:rPr>
              <w:t>ТИК</w:t>
            </w:r>
          </w:p>
        </w:tc>
        <w:tc>
          <w:tcPr>
            <w:tcW w:w="2268" w:type="dxa"/>
            <w:tcMar>
              <w:top w:w="15" w:type="dxa"/>
              <w:left w:w="15" w:type="dxa"/>
              <w:bottom w:w="0" w:type="dxa"/>
              <w:right w:w="15" w:type="dxa"/>
            </w:tcMar>
            <w:vAlign w:val="center"/>
          </w:tcPr>
          <w:p w14:paraId="37315C70" w14:textId="195064DA" w:rsidR="00BE34DE" w:rsidRDefault="00BE34DE" w:rsidP="00BE34DE">
            <w:pPr>
              <w:pStyle w:val="Default"/>
              <w:jc w:val="center"/>
              <w:rPr>
                <w:sz w:val="28"/>
                <w:szCs w:val="28"/>
              </w:rPr>
            </w:pPr>
            <w:r>
              <w:rPr>
                <w:sz w:val="28"/>
                <w:szCs w:val="28"/>
              </w:rPr>
              <w:t>май-август</w:t>
            </w:r>
          </w:p>
        </w:tc>
      </w:tr>
      <w:tr w:rsidR="00F20220" w:rsidRPr="00F1130C" w14:paraId="614ACC4D" w14:textId="77777777" w:rsidTr="00643241">
        <w:trPr>
          <w:trHeight w:val="669"/>
        </w:trPr>
        <w:tc>
          <w:tcPr>
            <w:tcW w:w="724" w:type="dxa"/>
            <w:tcMar>
              <w:top w:w="15" w:type="dxa"/>
              <w:left w:w="15" w:type="dxa"/>
              <w:bottom w:w="0" w:type="dxa"/>
              <w:right w:w="15" w:type="dxa"/>
            </w:tcMar>
            <w:vAlign w:val="center"/>
          </w:tcPr>
          <w:p w14:paraId="2315F257" w14:textId="560301BF" w:rsidR="00F20220" w:rsidRDefault="00F20220" w:rsidP="00F20220">
            <w:pPr>
              <w:jc w:val="center"/>
              <w:rPr>
                <w:sz w:val="28"/>
                <w:szCs w:val="28"/>
              </w:rPr>
            </w:pPr>
            <w:r>
              <w:rPr>
                <w:sz w:val="28"/>
                <w:szCs w:val="28"/>
              </w:rPr>
              <w:t>4.11</w:t>
            </w:r>
          </w:p>
        </w:tc>
        <w:tc>
          <w:tcPr>
            <w:tcW w:w="8658" w:type="dxa"/>
            <w:tcMar>
              <w:top w:w="15" w:type="dxa"/>
              <w:left w:w="15" w:type="dxa"/>
              <w:bottom w:w="0" w:type="dxa"/>
              <w:right w:w="15" w:type="dxa"/>
            </w:tcMar>
            <w:vAlign w:val="center"/>
          </w:tcPr>
          <w:p w14:paraId="1BFEAEF4" w14:textId="08BA0A78" w:rsidR="00F20220" w:rsidRDefault="00F20220" w:rsidP="00F20220">
            <w:pPr>
              <w:pStyle w:val="Default"/>
              <w:jc w:val="both"/>
              <w:rPr>
                <w:sz w:val="28"/>
                <w:szCs w:val="28"/>
              </w:rPr>
            </w:pPr>
            <w:r w:rsidRPr="00EA680B">
              <w:rPr>
                <w:sz w:val="28"/>
                <w:szCs w:val="28"/>
              </w:rPr>
              <w:t>Реализации волонтерского проекта «Выборы доступны всем» для оказа</w:t>
            </w:r>
            <w:r>
              <w:rPr>
                <w:sz w:val="28"/>
                <w:szCs w:val="28"/>
              </w:rPr>
              <w:t>ния помощи избирателям, являющим</w:t>
            </w:r>
            <w:r w:rsidRPr="00EA680B">
              <w:rPr>
                <w:sz w:val="28"/>
                <w:szCs w:val="28"/>
              </w:rPr>
              <w:t>ся инвалидами, маломобильным избирателям в день голосования на избирательных участках.</w:t>
            </w:r>
          </w:p>
        </w:tc>
        <w:tc>
          <w:tcPr>
            <w:tcW w:w="3391" w:type="dxa"/>
            <w:tcMar>
              <w:top w:w="15" w:type="dxa"/>
              <w:left w:w="15" w:type="dxa"/>
              <w:bottom w:w="0" w:type="dxa"/>
              <w:right w:w="15" w:type="dxa"/>
            </w:tcMar>
            <w:vAlign w:val="center"/>
          </w:tcPr>
          <w:p w14:paraId="148A74B9" w14:textId="6430569D" w:rsidR="00F20220" w:rsidRDefault="00F20220" w:rsidP="00F20220">
            <w:pPr>
              <w:jc w:val="center"/>
              <w:rPr>
                <w:sz w:val="28"/>
                <w:szCs w:val="28"/>
              </w:rPr>
            </w:pPr>
            <w:r>
              <w:rPr>
                <w:sz w:val="28"/>
                <w:szCs w:val="28"/>
              </w:rPr>
              <w:t>ТИК</w:t>
            </w:r>
          </w:p>
        </w:tc>
        <w:tc>
          <w:tcPr>
            <w:tcW w:w="2268" w:type="dxa"/>
            <w:tcMar>
              <w:top w:w="15" w:type="dxa"/>
              <w:left w:w="15" w:type="dxa"/>
              <w:bottom w:w="0" w:type="dxa"/>
              <w:right w:w="15" w:type="dxa"/>
            </w:tcMar>
            <w:vAlign w:val="center"/>
          </w:tcPr>
          <w:p w14:paraId="1EACABE2" w14:textId="4BD2D58C" w:rsidR="00F20220" w:rsidRDefault="00F20220" w:rsidP="00F20220">
            <w:pPr>
              <w:pStyle w:val="Default"/>
              <w:jc w:val="center"/>
              <w:rPr>
                <w:sz w:val="28"/>
                <w:szCs w:val="28"/>
              </w:rPr>
            </w:pPr>
            <w:r>
              <w:rPr>
                <w:sz w:val="28"/>
                <w:szCs w:val="28"/>
              </w:rPr>
              <w:t>август-сентябрь</w:t>
            </w:r>
          </w:p>
        </w:tc>
      </w:tr>
      <w:tr w:rsidR="00F20220" w:rsidRPr="00F1130C" w14:paraId="68991B57" w14:textId="77777777" w:rsidTr="00643241">
        <w:trPr>
          <w:trHeight w:val="669"/>
        </w:trPr>
        <w:tc>
          <w:tcPr>
            <w:tcW w:w="724" w:type="dxa"/>
            <w:tcMar>
              <w:top w:w="15" w:type="dxa"/>
              <w:left w:w="15" w:type="dxa"/>
              <w:bottom w:w="0" w:type="dxa"/>
              <w:right w:w="15" w:type="dxa"/>
            </w:tcMar>
            <w:vAlign w:val="center"/>
          </w:tcPr>
          <w:p w14:paraId="5FCCD8DD" w14:textId="149DD93B" w:rsidR="00F20220" w:rsidRDefault="00F20220" w:rsidP="00F20220">
            <w:pPr>
              <w:jc w:val="center"/>
              <w:rPr>
                <w:sz w:val="28"/>
                <w:szCs w:val="28"/>
              </w:rPr>
            </w:pPr>
            <w:r>
              <w:rPr>
                <w:sz w:val="28"/>
                <w:szCs w:val="28"/>
              </w:rPr>
              <w:t>4.12</w:t>
            </w:r>
          </w:p>
        </w:tc>
        <w:tc>
          <w:tcPr>
            <w:tcW w:w="8658" w:type="dxa"/>
            <w:tcMar>
              <w:top w:w="15" w:type="dxa"/>
              <w:left w:w="15" w:type="dxa"/>
              <w:bottom w:w="0" w:type="dxa"/>
              <w:right w:w="15" w:type="dxa"/>
            </w:tcMar>
            <w:vAlign w:val="center"/>
          </w:tcPr>
          <w:p w14:paraId="76576342" w14:textId="77777777" w:rsidR="00F20220" w:rsidRDefault="00F20220" w:rsidP="00F20220">
            <w:pPr>
              <w:pStyle w:val="Default"/>
              <w:jc w:val="both"/>
              <w:rPr>
                <w:sz w:val="28"/>
                <w:szCs w:val="28"/>
              </w:rPr>
            </w:pPr>
            <w:r>
              <w:rPr>
                <w:sz w:val="28"/>
                <w:szCs w:val="28"/>
              </w:rPr>
              <w:t xml:space="preserve">Информационная акция «Я иду на выборы!» к Единому дню голосования 20 сентября 2026 года </w:t>
            </w:r>
          </w:p>
          <w:p w14:paraId="50A88182" w14:textId="77777777" w:rsidR="00F20220" w:rsidRDefault="00F20220" w:rsidP="00F20220">
            <w:pPr>
              <w:pStyle w:val="Default"/>
              <w:jc w:val="both"/>
              <w:rPr>
                <w:sz w:val="28"/>
                <w:szCs w:val="28"/>
              </w:rPr>
            </w:pPr>
          </w:p>
        </w:tc>
        <w:tc>
          <w:tcPr>
            <w:tcW w:w="3391" w:type="dxa"/>
            <w:tcMar>
              <w:top w:w="15" w:type="dxa"/>
              <w:left w:w="15" w:type="dxa"/>
              <w:bottom w:w="0" w:type="dxa"/>
              <w:right w:w="15" w:type="dxa"/>
            </w:tcMar>
            <w:vAlign w:val="center"/>
          </w:tcPr>
          <w:p w14:paraId="6B7D2F4A" w14:textId="712CF39B" w:rsidR="00F20220" w:rsidRDefault="00F20220" w:rsidP="00F20220">
            <w:pPr>
              <w:jc w:val="center"/>
              <w:rPr>
                <w:sz w:val="28"/>
                <w:szCs w:val="28"/>
              </w:rPr>
            </w:pPr>
            <w:r>
              <w:rPr>
                <w:sz w:val="28"/>
                <w:szCs w:val="28"/>
              </w:rPr>
              <w:t>ТИК</w:t>
            </w:r>
          </w:p>
        </w:tc>
        <w:tc>
          <w:tcPr>
            <w:tcW w:w="2268" w:type="dxa"/>
            <w:tcMar>
              <w:top w:w="15" w:type="dxa"/>
              <w:left w:w="15" w:type="dxa"/>
              <w:bottom w:w="0" w:type="dxa"/>
              <w:right w:w="15" w:type="dxa"/>
            </w:tcMar>
            <w:vAlign w:val="center"/>
          </w:tcPr>
          <w:p w14:paraId="3C8C2CA2" w14:textId="0BED979B" w:rsidR="00F20220" w:rsidRDefault="00F20220" w:rsidP="00F20220">
            <w:pPr>
              <w:pStyle w:val="Default"/>
              <w:jc w:val="center"/>
              <w:rPr>
                <w:sz w:val="28"/>
                <w:szCs w:val="28"/>
              </w:rPr>
            </w:pPr>
            <w:r>
              <w:rPr>
                <w:sz w:val="28"/>
                <w:szCs w:val="28"/>
              </w:rPr>
              <w:t>сентябрь</w:t>
            </w:r>
          </w:p>
        </w:tc>
      </w:tr>
      <w:tr w:rsidR="00F20220" w:rsidRPr="00F1130C" w14:paraId="3C17786F" w14:textId="77777777" w:rsidTr="00643241">
        <w:trPr>
          <w:trHeight w:val="669"/>
        </w:trPr>
        <w:tc>
          <w:tcPr>
            <w:tcW w:w="724" w:type="dxa"/>
            <w:tcMar>
              <w:top w:w="15" w:type="dxa"/>
              <w:left w:w="15" w:type="dxa"/>
              <w:bottom w:w="0" w:type="dxa"/>
              <w:right w:w="15" w:type="dxa"/>
            </w:tcMar>
            <w:vAlign w:val="center"/>
          </w:tcPr>
          <w:p w14:paraId="7E4ACC8C" w14:textId="4630BA20" w:rsidR="00F20220" w:rsidRDefault="00F20220" w:rsidP="00F20220">
            <w:pPr>
              <w:jc w:val="center"/>
              <w:rPr>
                <w:sz w:val="28"/>
                <w:szCs w:val="28"/>
              </w:rPr>
            </w:pPr>
            <w:r>
              <w:rPr>
                <w:sz w:val="28"/>
                <w:szCs w:val="28"/>
              </w:rPr>
              <w:t>4.13</w:t>
            </w:r>
          </w:p>
        </w:tc>
        <w:tc>
          <w:tcPr>
            <w:tcW w:w="8658" w:type="dxa"/>
            <w:tcMar>
              <w:top w:w="15" w:type="dxa"/>
              <w:left w:w="15" w:type="dxa"/>
              <w:bottom w:w="0" w:type="dxa"/>
              <w:right w:w="15" w:type="dxa"/>
            </w:tcMar>
            <w:vAlign w:val="center"/>
          </w:tcPr>
          <w:p w14:paraId="169622C1" w14:textId="35EBB57A" w:rsidR="00F20220" w:rsidRDefault="00F20220" w:rsidP="00F20220">
            <w:pPr>
              <w:pStyle w:val="Default"/>
              <w:jc w:val="both"/>
              <w:rPr>
                <w:sz w:val="28"/>
                <w:szCs w:val="28"/>
              </w:rPr>
            </w:pPr>
            <w:r>
              <w:rPr>
                <w:sz w:val="28"/>
                <w:szCs w:val="28"/>
              </w:rPr>
              <w:t>Командные игры «Избирательный забег» в летних лагерях отдыха</w:t>
            </w:r>
          </w:p>
        </w:tc>
        <w:tc>
          <w:tcPr>
            <w:tcW w:w="3391" w:type="dxa"/>
            <w:tcMar>
              <w:top w:w="15" w:type="dxa"/>
              <w:left w:w="15" w:type="dxa"/>
              <w:bottom w:w="0" w:type="dxa"/>
              <w:right w:w="15" w:type="dxa"/>
            </w:tcMar>
            <w:vAlign w:val="center"/>
          </w:tcPr>
          <w:p w14:paraId="18BFFE63" w14:textId="2E9DC7F6" w:rsidR="00F20220" w:rsidRDefault="00F20220" w:rsidP="00F20220">
            <w:pPr>
              <w:jc w:val="center"/>
              <w:rPr>
                <w:sz w:val="28"/>
                <w:szCs w:val="28"/>
              </w:rPr>
            </w:pPr>
            <w:r>
              <w:rPr>
                <w:sz w:val="28"/>
                <w:szCs w:val="28"/>
              </w:rPr>
              <w:t>ТИК</w:t>
            </w:r>
          </w:p>
        </w:tc>
        <w:tc>
          <w:tcPr>
            <w:tcW w:w="2268" w:type="dxa"/>
            <w:tcMar>
              <w:top w:w="15" w:type="dxa"/>
              <w:left w:w="15" w:type="dxa"/>
              <w:bottom w:w="0" w:type="dxa"/>
              <w:right w:w="15" w:type="dxa"/>
            </w:tcMar>
            <w:vAlign w:val="center"/>
          </w:tcPr>
          <w:p w14:paraId="188EDF41" w14:textId="760CFC82" w:rsidR="00F20220" w:rsidRDefault="00F20220" w:rsidP="00F20220">
            <w:pPr>
              <w:pStyle w:val="Default"/>
              <w:jc w:val="center"/>
              <w:rPr>
                <w:sz w:val="28"/>
                <w:szCs w:val="28"/>
              </w:rPr>
            </w:pPr>
            <w:r>
              <w:rPr>
                <w:sz w:val="28"/>
                <w:szCs w:val="28"/>
              </w:rPr>
              <w:t>июль - август</w:t>
            </w:r>
          </w:p>
        </w:tc>
      </w:tr>
      <w:tr w:rsidR="00F20220" w:rsidRPr="00F1130C" w14:paraId="7CCD38E7" w14:textId="77777777" w:rsidTr="00643241">
        <w:trPr>
          <w:trHeight w:val="1304"/>
        </w:trPr>
        <w:tc>
          <w:tcPr>
            <w:tcW w:w="724" w:type="dxa"/>
            <w:shd w:val="clear" w:color="auto" w:fill="auto"/>
            <w:tcMar>
              <w:top w:w="15" w:type="dxa"/>
              <w:left w:w="15" w:type="dxa"/>
              <w:bottom w:w="0" w:type="dxa"/>
              <w:right w:w="15" w:type="dxa"/>
            </w:tcMar>
            <w:vAlign w:val="center"/>
          </w:tcPr>
          <w:p w14:paraId="5CF6E33C" w14:textId="7AC63293" w:rsidR="00F20220" w:rsidRPr="00F23D82" w:rsidRDefault="00F20220" w:rsidP="00F20220">
            <w:pPr>
              <w:jc w:val="center"/>
              <w:rPr>
                <w:sz w:val="28"/>
                <w:szCs w:val="28"/>
              </w:rPr>
            </w:pPr>
            <w:r>
              <w:rPr>
                <w:sz w:val="28"/>
                <w:szCs w:val="28"/>
              </w:rPr>
              <w:t>4.14</w:t>
            </w:r>
          </w:p>
        </w:tc>
        <w:tc>
          <w:tcPr>
            <w:tcW w:w="8658" w:type="dxa"/>
            <w:shd w:val="clear" w:color="auto" w:fill="auto"/>
            <w:tcMar>
              <w:top w:w="15" w:type="dxa"/>
              <w:left w:w="15" w:type="dxa"/>
              <w:bottom w:w="0" w:type="dxa"/>
              <w:right w:w="15" w:type="dxa"/>
            </w:tcMar>
            <w:vAlign w:val="center"/>
          </w:tcPr>
          <w:p w14:paraId="06786DBC" w14:textId="708876D6" w:rsidR="00F20220" w:rsidRPr="002B0E66" w:rsidRDefault="00F20220" w:rsidP="00F20220">
            <w:pPr>
              <w:ind w:left="116" w:right="134" w:firstLine="153"/>
              <w:jc w:val="both"/>
              <w:rPr>
                <w:sz w:val="28"/>
                <w:szCs w:val="28"/>
              </w:rPr>
            </w:pPr>
            <w:r>
              <w:rPr>
                <w:sz w:val="28"/>
                <w:szCs w:val="28"/>
              </w:rPr>
              <w:t>Участие в областной</w:t>
            </w:r>
            <w:r w:rsidRPr="00574CFB">
              <w:rPr>
                <w:sz w:val="28"/>
                <w:szCs w:val="28"/>
              </w:rPr>
              <w:t xml:space="preserve"> </w:t>
            </w:r>
            <w:r w:rsidRPr="005D1A25">
              <w:rPr>
                <w:sz w:val="28"/>
                <w:szCs w:val="28"/>
              </w:rPr>
              <w:t xml:space="preserve">олимпиады </w:t>
            </w:r>
            <w:r>
              <w:rPr>
                <w:sz w:val="28"/>
                <w:szCs w:val="28"/>
              </w:rPr>
              <w:t xml:space="preserve">старшеклассников Тверской области и </w:t>
            </w:r>
            <w:r w:rsidRPr="00574CFB">
              <w:rPr>
                <w:sz w:val="28"/>
                <w:szCs w:val="28"/>
              </w:rPr>
              <w:t xml:space="preserve">регионального </w:t>
            </w:r>
            <w:r>
              <w:rPr>
                <w:sz w:val="28"/>
                <w:szCs w:val="28"/>
              </w:rPr>
              <w:t xml:space="preserve">(отборочного) </w:t>
            </w:r>
            <w:r w:rsidRPr="00574CFB">
              <w:rPr>
                <w:sz w:val="28"/>
                <w:szCs w:val="28"/>
              </w:rPr>
              <w:t>этапа Всероссийской олимпиады школьников по</w:t>
            </w:r>
            <w:r>
              <w:rPr>
                <w:sz w:val="28"/>
                <w:szCs w:val="28"/>
              </w:rPr>
              <w:t xml:space="preserve"> вопросам избирательного права и избирательного процесса </w:t>
            </w:r>
            <w:r w:rsidRPr="00574CFB">
              <w:rPr>
                <w:sz w:val="28"/>
                <w:szCs w:val="28"/>
              </w:rPr>
              <w:t>«Софиум</w:t>
            </w:r>
            <w:r>
              <w:rPr>
                <w:sz w:val="28"/>
                <w:szCs w:val="28"/>
              </w:rPr>
              <w:t>»</w:t>
            </w:r>
          </w:p>
        </w:tc>
        <w:tc>
          <w:tcPr>
            <w:tcW w:w="3391" w:type="dxa"/>
            <w:shd w:val="clear" w:color="auto" w:fill="auto"/>
            <w:tcMar>
              <w:top w:w="15" w:type="dxa"/>
              <w:left w:w="15" w:type="dxa"/>
              <w:bottom w:w="0" w:type="dxa"/>
              <w:right w:w="15" w:type="dxa"/>
            </w:tcMar>
            <w:vAlign w:val="center"/>
          </w:tcPr>
          <w:p w14:paraId="55167F37" w14:textId="2FF9C960" w:rsidR="00F20220" w:rsidRPr="008E0EE3" w:rsidRDefault="00F20220" w:rsidP="00F20220">
            <w:pPr>
              <w:pStyle w:val="4"/>
              <w:keepNext w:val="0"/>
              <w:spacing w:before="0" w:line="300" w:lineRule="exact"/>
              <w:jc w:val="center"/>
              <w:rPr>
                <w:rFonts w:ascii="Times New Roman" w:hAnsi="Times New Roman" w:cs="Times New Roman"/>
                <w:bCs/>
                <w:i w:val="0"/>
                <w:iCs w:val="0"/>
                <w:sz w:val="28"/>
                <w:szCs w:val="28"/>
              </w:rPr>
            </w:pPr>
            <w:r w:rsidRPr="008E0EE3">
              <w:rPr>
                <w:rFonts w:ascii="Times New Roman" w:hAnsi="Times New Roman" w:cs="Times New Roman"/>
                <w:bCs/>
                <w:i w:val="0"/>
                <w:iCs w:val="0"/>
                <w:color w:val="auto"/>
                <w:sz w:val="28"/>
                <w:szCs w:val="28"/>
              </w:rPr>
              <w:t xml:space="preserve">ТИК  </w:t>
            </w:r>
          </w:p>
        </w:tc>
        <w:tc>
          <w:tcPr>
            <w:tcW w:w="2268" w:type="dxa"/>
            <w:shd w:val="clear" w:color="auto" w:fill="auto"/>
            <w:tcMar>
              <w:top w:w="15" w:type="dxa"/>
              <w:left w:w="15" w:type="dxa"/>
              <w:bottom w:w="0" w:type="dxa"/>
              <w:right w:w="15" w:type="dxa"/>
            </w:tcMar>
            <w:vAlign w:val="center"/>
          </w:tcPr>
          <w:p w14:paraId="5B1B4A7A" w14:textId="77777777" w:rsidR="00F20220" w:rsidRDefault="00F20220" w:rsidP="00F20220">
            <w:pPr>
              <w:jc w:val="center"/>
              <w:rPr>
                <w:sz w:val="28"/>
                <w:szCs w:val="28"/>
              </w:rPr>
            </w:pPr>
            <w:r>
              <w:rPr>
                <w:sz w:val="28"/>
                <w:szCs w:val="28"/>
              </w:rPr>
              <w:t>сентябрь</w:t>
            </w:r>
            <w:r w:rsidRPr="00574CFB">
              <w:rPr>
                <w:sz w:val="28"/>
                <w:szCs w:val="28"/>
              </w:rPr>
              <w:t>-</w:t>
            </w:r>
            <w:r>
              <w:rPr>
                <w:sz w:val="28"/>
                <w:szCs w:val="28"/>
              </w:rPr>
              <w:t>нояб</w:t>
            </w:r>
            <w:r w:rsidRPr="00574CFB">
              <w:rPr>
                <w:sz w:val="28"/>
                <w:szCs w:val="28"/>
              </w:rPr>
              <w:t>рь</w:t>
            </w:r>
            <w:r>
              <w:rPr>
                <w:sz w:val="28"/>
                <w:szCs w:val="28"/>
              </w:rPr>
              <w:t>,</w:t>
            </w:r>
          </w:p>
          <w:p w14:paraId="410520EF" w14:textId="77777777" w:rsidR="00F20220" w:rsidRPr="00574CFB" w:rsidRDefault="00F20220" w:rsidP="00F20220">
            <w:pPr>
              <w:jc w:val="center"/>
              <w:rPr>
                <w:sz w:val="28"/>
                <w:szCs w:val="28"/>
              </w:rPr>
            </w:pPr>
            <w:r>
              <w:rPr>
                <w:sz w:val="28"/>
                <w:szCs w:val="28"/>
              </w:rPr>
              <w:t>декабрь</w:t>
            </w:r>
          </w:p>
        </w:tc>
      </w:tr>
      <w:tr w:rsidR="00F20220" w:rsidRPr="00F1130C" w14:paraId="7644600B" w14:textId="77777777" w:rsidTr="00643241">
        <w:trPr>
          <w:trHeight w:val="396"/>
        </w:trPr>
        <w:tc>
          <w:tcPr>
            <w:tcW w:w="724" w:type="dxa"/>
            <w:shd w:val="clear" w:color="auto" w:fill="auto"/>
            <w:tcMar>
              <w:top w:w="15" w:type="dxa"/>
              <w:left w:w="15" w:type="dxa"/>
              <w:bottom w:w="0" w:type="dxa"/>
              <w:right w:w="15" w:type="dxa"/>
            </w:tcMar>
            <w:vAlign w:val="center"/>
          </w:tcPr>
          <w:p w14:paraId="7F46659C" w14:textId="2CD142B3" w:rsidR="00F20220" w:rsidRDefault="00F20220" w:rsidP="00F20220">
            <w:pPr>
              <w:jc w:val="center"/>
              <w:rPr>
                <w:sz w:val="28"/>
                <w:szCs w:val="28"/>
              </w:rPr>
            </w:pPr>
            <w:r>
              <w:rPr>
                <w:sz w:val="28"/>
                <w:szCs w:val="28"/>
              </w:rPr>
              <w:t>4.15</w:t>
            </w:r>
          </w:p>
        </w:tc>
        <w:tc>
          <w:tcPr>
            <w:tcW w:w="8658" w:type="dxa"/>
            <w:shd w:val="clear" w:color="auto" w:fill="auto"/>
            <w:tcMar>
              <w:top w:w="15" w:type="dxa"/>
              <w:left w:w="15" w:type="dxa"/>
              <w:bottom w:w="0" w:type="dxa"/>
              <w:right w:w="15" w:type="dxa"/>
            </w:tcMar>
            <w:vAlign w:val="center"/>
          </w:tcPr>
          <w:p w14:paraId="4AB5067C" w14:textId="3A5FF94F" w:rsidR="00F20220" w:rsidRPr="00574CFB" w:rsidRDefault="00F20220" w:rsidP="00F20220">
            <w:pPr>
              <w:ind w:left="116" w:right="134" w:firstLine="153"/>
              <w:jc w:val="both"/>
              <w:rPr>
                <w:sz w:val="28"/>
                <w:szCs w:val="28"/>
              </w:rPr>
            </w:pPr>
            <w:r>
              <w:rPr>
                <w:sz w:val="28"/>
                <w:szCs w:val="28"/>
              </w:rPr>
              <w:t>Своя игра «Я люблю свой край» ко Дню флага и герба Тверской области для учащихся старших классов образовательных организаций Осташковского муниципального округа</w:t>
            </w:r>
          </w:p>
        </w:tc>
        <w:tc>
          <w:tcPr>
            <w:tcW w:w="3391" w:type="dxa"/>
            <w:shd w:val="clear" w:color="auto" w:fill="auto"/>
            <w:tcMar>
              <w:top w:w="15" w:type="dxa"/>
              <w:left w:w="15" w:type="dxa"/>
              <w:bottom w:w="0" w:type="dxa"/>
              <w:right w:w="15" w:type="dxa"/>
            </w:tcMar>
            <w:vAlign w:val="center"/>
          </w:tcPr>
          <w:p w14:paraId="1DC6A3C8" w14:textId="5873EA9F" w:rsidR="00F20220" w:rsidRPr="00574CFB" w:rsidRDefault="00F20220" w:rsidP="00F20220">
            <w:pPr>
              <w:pStyle w:val="4"/>
              <w:keepNext w:val="0"/>
              <w:spacing w:before="0" w:line="300" w:lineRule="exact"/>
              <w:jc w:val="center"/>
              <w:rPr>
                <w:b/>
              </w:rPr>
            </w:pPr>
            <w:r w:rsidRPr="008E0EE3">
              <w:rPr>
                <w:rFonts w:ascii="Times New Roman" w:hAnsi="Times New Roman" w:cs="Times New Roman"/>
                <w:bCs/>
                <w:i w:val="0"/>
                <w:iCs w:val="0"/>
                <w:color w:val="auto"/>
                <w:sz w:val="28"/>
                <w:szCs w:val="28"/>
              </w:rPr>
              <w:t>ТИК</w:t>
            </w:r>
          </w:p>
        </w:tc>
        <w:tc>
          <w:tcPr>
            <w:tcW w:w="2268" w:type="dxa"/>
            <w:shd w:val="clear" w:color="auto" w:fill="auto"/>
            <w:tcMar>
              <w:top w:w="15" w:type="dxa"/>
              <w:left w:w="15" w:type="dxa"/>
              <w:bottom w:w="0" w:type="dxa"/>
              <w:right w:w="15" w:type="dxa"/>
            </w:tcMar>
            <w:vAlign w:val="center"/>
          </w:tcPr>
          <w:p w14:paraId="6885F63D" w14:textId="77777777" w:rsidR="00F20220" w:rsidRDefault="00F20220" w:rsidP="00F20220">
            <w:pPr>
              <w:jc w:val="center"/>
              <w:rPr>
                <w:sz w:val="28"/>
                <w:szCs w:val="28"/>
              </w:rPr>
            </w:pPr>
            <w:r>
              <w:rPr>
                <w:sz w:val="28"/>
                <w:szCs w:val="28"/>
              </w:rPr>
              <w:t>октябрь</w:t>
            </w:r>
          </w:p>
        </w:tc>
      </w:tr>
      <w:tr w:rsidR="00F20220" w:rsidRPr="00FA6FF4" w14:paraId="081B97F4" w14:textId="77777777" w:rsidTr="00643241">
        <w:trPr>
          <w:trHeight w:val="1095"/>
        </w:trPr>
        <w:tc>
          <w:tcPr>
            <w:tcW w:w="724" w:type="dxa"/>
            <w:tcMar>
              <w:top w:w="15" w:type="dxa"/>
              <w:left w:w="15" w:type="dxa"/>
              <w:bottom w:w="0" w:type="dxa"/>
              <w:right w:w="15" w:type="dxa"/>
            </w:tcMar>
            <w:vAlign w:val="center"/>
          </w:tcPr>
          <w:p w14:paraId="5B061D71" w14:textId="46C4D43A" w:rsidR="00F20220" w:rsidRPr="00F23D82" w:rsidRDefault="00F20220" w:rsidP="00F20220">
            <w:pPr>
              <w:jc w:val="center"/>
              <w:rPr>
                <w:sz w:val="28"/>
                <w:szCs w:val="28"/>
              </w:rPr>
            </w:pPr>
            <w:r>
              <w:rPr>
                <w:sz w:val="28"/>
                <w:szCs w:val="28"/>
              </w:rPr>
              <w:t>4.16</w:t>
            </w:r>
          </w:p>
        </w:tc>
        <w:tc>
          <w:tcPr>
            <w:tcW w:w="8658" w:type="dxa"/>
            <w:tcMar>
              <w:top w:w="15" w:type="dxa"/>
              <w:left w:w="15" w:type="dxa"/>
              <w:bottom w:w="0" w:type="dxa"/>
              <w:right w:w="15" w:type="dxa"/>
            </w:tcMar>
            <w:vAlign w:val="center"/>
          </w:tcPr>
          <w:p w14:paraId="14A464B3" w14:textId="4434B34E" w:rsidR="00F20220" w:rsidRPr="00F23D82" w:rsidRDefault="00F20220" w:rsidP="00F20220">
            <w:pPr>
              <w:ind w:left="116" w:right="82" w:firstLine="153"/>
              <w:jc w:val="both"/>
              <w:rPr>
                <w:sz w:val="28"/>
                <w:szCs w:val="28"/>
              </w:rPr>
            </w:pPr>
            <w:r w:rsidRPr="00F23D82">
              <w:rPr>
                <w:sz w:val="28"/>
                <w:szCs w:val="28"/>
              </w:rPr>
              <w:t xml:space="preserve">Организация и проведение встреч, круглых столов, иных мероприятий со студентами </w:t>
            </w:r>
            <w:r>
              <w:rPr>
                <w:sz w:val="28"/>
                <w:szCs w:val="28"/>
              </w:rPr>
              <w:t>колледжа</w:t>
            </w:r>
            <w:r w:rsidRPr="00F23D82">
              <w:rPr>
                <w:sz w:val="28"/>
                <w:szCs w:val="28"/>
              </w:rPr>
              <w:t>, представителями молодежных палат и общественных молодежных организаций, отделений политических партий</w:t>
            </w:r>
          </w:p>
        </w:tc>
        <w:tc>
          <w:tcPr>
            <w:tcW w:w="3391" w:type="dxa"/>
            <w:tcMar>
              <w:top w:w="15" w:type="dxa"/>
              <w:left w:w="15" w:type="dxa"/>
              <w:bottom w:w="0" w:type="dxa"/>
              <w:right w:w="15" w:type="dxa"/>
            </w:tcMar>
            <w:vAlign w:val="center"/>
          </w:tcPr>
          <w:p w14:paraId="01B7E90B" w14:textId="24F4E79E" w:rsidR="00F20220" w:rsidRPr="00F23D82" w:rsidRDefault="00F20220" w:rsidP="00F20220">
            <w:pPr>
              <w:spacing w:line="300" w:lineRule="exact"/>
              <w:jc w:val="center"/>
              <w:rPr>
                <w:sz w:val="28"/>
                <w:szCs w:val="28"/>
              </w:rPr>
            </w:pPr>
            <w:r>
              <w:rPr>
                <w:sz w:val="28"/>
                <w:szCs w:val="28"/>
              </w:rPr>
              <w:t>ТИК</w:t>
            </w:r>
          </w:p>
        </w:tc>
        <w:tc>
          <w:tcPr>
            <w:tcW w:w="2268" w:type="dxa"/>
            <w:tcMar>
              <w:top w:w="15" w:type="dxa"/>
              <w:left w:w="15" w:type="dxa"/>
              <w:bottom w:w="0" w:type="dxa"/>
              <w:right w:w="15" w:type="dxa"/>
            </w:tcMar>
            <w:vAlign w:val="center"/>
          </w:tcPr>
          <w:p w14:paraId="0773FF73" w14:textId="77777777" w:rsidR="00F20220" w:rsidRPr="00F23D82" w:rsidRDefault="00F20220" w:rsidP="00F20220">
            <w:pPr>
              <w:jc w:val="center"/>
              <w:rPr>
                <w:sz w:val="28"/>
                <w:szCs w:val="28"/>
              </w:rPr>
            </w:pPr>
            <w:r w:rsidRPr="00F23D82">
              <w:rPr>
                <w:sz w:val="28"/>
                <w:szCs w:val="28"/>
              </w:rPr>
              <w:t>весь период</w:t>
            </w:r>
          </w:p>
        </w:tc>
      </w:tr>
      <w:tr w:rsidR="00F20220" w:rsidRPr="00FA6FF4" w14:paraId="25AAECAB" w14:textId="77777777" w:rsidTr="00643241">
        <w:trPr>
          <w:trHeight w:val="1083"/>
        </w:trPr>
        <w:tc>
          <w:tcPr>
            <w:tcW w:w="724" w:type="dxa"/>
            <w:tcMar>
              <w:top w:w="15" w:type="dxa"/>
              <w:left w:w="15" w:type="dxa"/>
              <w:bottom w:w="0" w:type="dxa"/>
              <w:right w:w="15" w:type="dxa"/>
            </w:tcMar>
            <w:vAlign w:val="center"/>
          </w:tcPr>
          <w:p w14:paraId="25A12674" w14:textId="32B844DE" w:rsidR="00F20220" w:rsidRPr="00F23D82" w:rsidRDefault="00F20220" w:rsidP="00F20220">
            <w:pPr>
              <w:jc w:val="center"/>
              <w:rPr>
                <w:sz w:val="28"/>
                <w:szCs w:val="28"/>
              </w:rPr>
            </w:pPr>
            <w:r>
              <w:rPr>
                <w:sz w:val="28"/>
                <w:szCs w:val="28"/>
              </w:rPr>
              <w:t>4.17</w:t>
            </w:r>
            <w:bookmarkStart w:id="0" w:name="_GoBack"/>
            <w:bookmarkEnd w:id="0"/>
          </w:p>
        </w:tc>
        <w:tc>
          <w:tcPr>
            <w:tcW w:w="8658" w:type="dxa"/>
            <w:tcMar>
              <w:top w:w="15" w:type="dxa"/>
              <w:left w:w="15" w:type="dxa"/>
              <w:bottom w:w="0" w:type="dxa"/>
              <w:right w:w="15" w:type="dxa"/>
            </w:tcMar>
            <w:vAlign w:val="center"/>
          </w:tcPr>
          <w:p w14:paraId="324CEAEA" w14:textId="77777777" w:rsidR="00F20220" w:rsidRPr="00284BBB" w:rsidRDefault="00F20220" w:rsidP="00F20220">
            <w:pPr>
              <w:ind w:left="116" w:firstLine="153"/>
              <w:jc w:val="both"/>
              <w:rPr>
                <w:sz w:val="28"/>
                <w:szCs w:val="28"/>
              </w:rPr>
            </w:pPr>
            <w:r w:rsidRPr="00F23D82">
              <w:rPr>
                <w:sz w:val="28"/>
                <w:szCs w:val="28"/>
              </w:rPr>
              <w:t>Проведение Дней открытых дверей</w:t>
            </w:r>
          </w:p>
        </w:tc>
        <w:tc>
          <w:tcPr>
            <w:tcW w:w="3391" w:type="dxa"/>
            <w:tcMar>
              <w:top w:w="15" w:type="dxa"/>
              <w:left w:w="15" w:type="dxa"/>
              <w:bottom w:w="0" w:type="dxa"/>
              <w:right w:w="15" w:type="dxa"/>
            </w:tcMar>
            <w:vAlign w:val="center"/>
          </w:tcPr>
          <w:p w14:paraId="4BDCDD7C" w14:textId="110A2AF1" w:rsidR="00F20220" w:rsidRPr="00F23D82" w:rsidRDefault="00F20220" w:rsidP="00F20220">
            <w:pPr>
              <w:spacing w:line="300" w:lineRule="exact"/>
              <w:jc w:val="center"/>
              <w:rPr>
                <w:sz w:val="28"/>
                <w:szCs w:val="28"/>
              </w:rPr>
            </w:pPr>
            <w:r>
              <w:rPr>
                <w:sz w:val="28"/>
                <w:szCs w:val="28"/>
              </w:rPr>
              <w:t>ТИК</w:t>
            </w:r>
          </w:p>
        </w:tc>
        <w:tc>
          <w:tcPr>
            <w:tcW w:w="2268" w:type="dxa"/>
            <w:tcMar>
              <w:top w:w="15" w:type="dxa"/>
              <w:left w:w="15" w:type="dxa"/>
              <w:bottom w:w="0" w:type="dxa"/>
              <w:right w:w="15" w:type="dxa"/>
            </w:tcMar>
            <w:vAlign w:val="center"/>
          </w:tcPr>
          <w:p w14:paraId="7329CD03" w14:textId="77777777" w:rsidR="00F20220" w:rsidRPr="00F23D82" w:rsidRDefault="00F20220" w:rsidP="00F20220">
            <w:pPr>
              <w:jc w:val="center"/>
              <w:rPr>
                <w:sz w:val="28"/>
                <w:szCs w:val="28"/>
              </w:rPr>
            </w:pPr>
            <w:r w:rsidRPr="00F23D82">
              <w:rPr>
                <w:sz w:val="28"/>
                <w:szCs w:val="28"/>
              </w:rPr>
              <w:t xml:space="preserve">весь период, по заявкам </w:t>
            </w:r>
            <w:r>
              <w:rPr>
                <w:sz w:val="28"/>
                <w:szCs w:val="28"/>
              </w:rPr>
              <w:t>образовательных организаций</w:t>
            </w:r>
          </w:p>
        </w:tc>
      </w:tr>
    </w:tbl>
    <w:p w14:paraId="08415B77" w14:textId="77777777" w:rsidR="00090CEE" w:rsidRPr="00D444FF" w:rsidRDefault="00090CEE" w:rsidP="00090CEE">
      <w:pPr>
        <w:rPr>
          <w:sz w:val="16"/>
          <w:szCs w:val="16"/>
        </w:rPr>
      </w:pPr>
    </w:p>
    <w:p w14:paraId="33EFECB9" w14:textId="7EA4F922" w:rsidR="00D85689" w:rsidRDefault="00D85689" w:rsidP="00347615">
      <w:pPr>
        <w:pStyle w:val="af"/>
        <w:spacing w:before="120"/>
        <w:jc w:val="center"/>
        <w:rPr>
          <w:b/>
          <w:bCs/>
          <w:sz w:val="28"/>
          <w:szCs w:val="40"/>
        </w:rPr>
      </w:pPr>
    </w:p>
    <w:p w14:paraId="19F677C1" w14:textId="1F5CD7E5" w:rsidR="003B4994" w:rsidRDefault="003B4994" w:rsidP="00347615">
      <w:pPr>
        <w:pStyle w:val="af"/>
        <w:spacing w:before="120"/>
        <w:jc w:val="center"/>
        <w:rPr>
          <w:b/>
          <w:bCs/>
          <w:sz w:val="28"/>
          <w:szCs w:val="40"/>
        </w:rPr>
      </w:pPr>
    </w:p>
    <w:p w14:paraId="47D3292F" w14:textId="0ADFC45F" w:rsidR="003B4994" w:rsidRDefault="003B4994" w:rsidP="00347615">
      <w:pPr>
        <w:pStyle w:val="af"/>
        <w:spacing w:before="120"/>
        <w:jc w:val="center"/>
        <w:rPr>
          <w:b/>
          <w:bCs/>
          <w:sz w:val="28"/>
          <w:szCs w:val="40"/>
        </w:rPr>
      </w:pPr>
    </w:p>
    <w:p w14:paraId="457D3140" w14:textId="6ED73BB0" w:rsidR="003B4994" w:rsidRDefault="003B4994" w:rsidP="00347615">
      <w:pPr>
        <w:pStyle w:val="af"/>
        <w:spacing w:before="120"/>
        <w:jc w:val="center"/>
        <w:rPr>
          <w:b/>
          <w:bCs/>
          <w:sz w:val="28"/>
          <w:szCs w:val="40"/>
        </w:rPr>
      </w:pPr>
    </w:p>
    <w:p w14:paraId="5219CE2A" w14:textId="43070B95" w:rsidR="003B4994" w:rsidRDefault="003B4994" w:rsidP="00347615">
      <w:pPr>
        <w:pStyle w:val="af"/>
        <w:spacing w:before="120"/>
        <w:jc w:val="center"/>
        <w:rPr>
          <w:b/>
          <w:bCs/>
          <w:sz w:val="28"/>
          <w:szCs w:val="40"/>
        </w:rPr>
      </w:pPr>
    </w:p>
    <w:p w14:paraId="03FE194E" w14:textId="77777777" w:rsidR="00347615" w:rsidRDefault="00347615">
      <w:pPr>
        <w:jc w:val="center"/>
      </w:pPr>
    </w:p>
    <w:sectPr w:rsidR="00347615" w:rsidSect="00347615">
      <w:footnotePr>
        <w:numRestart w:val="eachPage"/>
      </w:footnotePr>
      <w:pgSz w:w="16840" w:h="11907" w:orient="landscape"/>
      <w:pgMar w:top="1701" w:right="1134" w:bottom="851"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94573" w14:textId="77777777" w:rsidR="00D93360" w:rsidRDefault="00D93360">
      <w:r>
        <w:separator/>
      </w:r>
    </w:p>
  </w:endnote>
  <w:endnote w:type="continuationSeparator" w:id="0">
    <w:p w14:paraId="53152095" w14:textId="77777777" w:rsidR="00D93360" w:rsidRDefault="00D93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8EBAD" w14:textId="77777777" w:rsidR="00906449" w:rsidRDefault="00906449">
    <w:pPr>
      <w:pStyle w:val="a3"/>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D1E824" w14:textId="77777777" w:rsidR="00D93360" w:rsidRDefault="00D93360">
      <w:r>
        <w:separator/>
      </w:r>
    </w:p>
  </w:footnote>
  <w:footnote w:type="continuationSeparator" w:id="0">
    <w:p w14:paraId="1ADD7EF3" w14:textId="77777777" w:rsidR="00D93360" w:rsidRDefault="00D93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867D7" w14:textId="77777777" w:rsidR="00906449" w:rsidRDefault="001B6A9C">
    <w:pPr>
      <w:pStyle w:val="a6"/>
      <w:framePr w:wrap="around" w:vAnchor="text" w:hAnchor="margin" w:xAlign="center" w:y="1"/>
      <w:rPr>
        <w:rStyle w:val="a4"/>
      </w:rPr>
    </w:pPr>
    <w:r>
      <w:rPr>
        <w:rStyle w:val="a4"/>
      </w:rPr>
      <w:fldChar w:fldCharType="begin"/>
    </w:r>
    <w:r w:rsidR="00906449">
      <w:rPr>
        <w:rStyle w:val="a4"/>
      </w:rPr>
      <w:instrText xml:space="preserve">PAGE  </w:instrText>
    </w:r>
    <w:r>
      <w:rPr>
        <w:rStyle w:val="a4"/>
      </w:rPr>
      <w:fldChar w:fldCharType="end"/>
    </w:r>
  </w:p>
  <w:p w14:paraId="2CF4742E" w14:textId="77777777" w:rsidR="00906449" w:rsidRDefault="0090644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3709B"/>
    <w:multiLevelType w:val="hybridMultilevel"/>
    <w:tmpl w:val="E91A21E4"/>
    <w:lvl w:ilvl="0" w:tplc="75CC89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E63E5D"/>
    <w:multiLevelType w:val="hybridMultilevel"/>
    <w:tmpl w:val="7CA8DAE4"/>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B32397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3B237F"/>
    <w:multiLevelType w:val="singleLevel"/>
    <w:tmpl w:val="9070ADE0"/>
    <w:lvl w:ilvl="0">
      <w:start w:val="1"/>
      <w:numFmt w:val="bullet"/>
      <w:lvlText w:val=""/>
      <w:lvlJc w:val="left"/>
      <w:pPr>
        <w:tabs>
          <w:tab w:val="num" w:pos="360"/>
        </w:tabs>
        <w:ind w:left="113" w:hanging="113"/>
      </w:pPr>
      <w:rPr>
        <w:rFonts w:ascii="Symbol" w:hAnsi="Symbol" w:cs="Times New Roman" w:hint="default"/>
      </w:rPr>
    </w:lvl>
  </w:abstractNum>
  <w:abstractNum w:abstractNumId="4" w15:restartNumberingAfterBreak="0">
    <w:nsid w:val="13EF7839"/>
    <w:multiLevelType w:val="hybridMultilevel"/>
    <w:tmpl w:val="DCCC0A34"/>
    <w:lvl w:ilvl="0" w:tplc="C2BA024A">
      <w:start w:val="1"/>
      <w:numFmt w:val="decimal"/>
      <w:lvlText w:val="%1."/>
      <w:lvlJc w:val="left"/>
      <w:pPr>
        <w:tabs>
          <w:tab w:val="num" w:pos="720"/>
        </w:tabs>
        <w:ind w:left="720" w:hanging="360"/>
      </w:pPr>
      <w:rPr>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6E27EB9"/>
    <w:multiLevelType w:val="hybridMultilevel"/>
    <w:tmpl w:val="2A626E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1DF2180"/>
    <w:multiLevelType w:val="multilevel"/>
    <w:tmpl w:val="7F267152"/>
    <w:lvl w:ilvl="0">
      <w:start w:val="1"/>
      <w:numFmt w:val="decimal"/>
      <w:lvlText w:val="%1."/>
      <w:lvlJc w:val="left"/>
      <w:pPr>
        <w:tabs>
          <w:tab w:val="num" w:pos="2119"/>
        </w:tabs>
        <w:ind w:left="2119" w:hanging="1410"/>
      </w:pPr>
      <w:rPr>
        <w:b w:val="0"/>
        <w:color w:val="auto"/>
      </w:rPr>
    </w:lvl>
    <w:lvl w:ilvl="1">
      <w:start w:val="3"/>
      <w:numFmt w:val="decimal"/>
      <w:isLgl/>
      <w:lvlText w:val="%1.%2."/>
      <w:lvlJc w:val="left"/>
      <w:pPr>
        <w:tabs>
          <w:tab w:val="num" w:pos="2370"/>
        </w:tabs>
        <w:ind w:left="2370" w:hanging="1410"/>
      </w:pPr>
    </w:lvl>
    <w:lvl w:ilvl="2">
      <w:start w:val="1"/>
      <w:numFmt w:val="decimal"/>
      <w:isLgl/>
      <w:lvlText w:val="%1.%2.%3."/>
      <w:lvlJc w:val="left"/>
      <w:pPr>
        <w:tabs>
          <w:tab w:val="num" w:pos="2119"/>
        </w:tabs>
        <w:ind w:left="2119" w:hanging="1410"/>
      </w:pPr>
    </w:lvl>
    <w:lvl w:ilvl="3">
      <w:start w:val="1"/>
      <w:numFmt w:val="decimal"/>
      <w:isLgl/>
      <w:lvlText w:val="%1.%2.%3.%4."/>
      <w:lvlJc w:val="left"/>
      <w:pPr>
        <w:tabs>
          <w:tab w:val="num" w:pos="2119"/>
        </w:tabs>
        <w:ind w:left="2119" w:hanging="1410"/>
      </w:pPr>
    </w:lvl>
    <w:lvl w:ilvl="4">
      <w:start w:val="1"/>
      <w:numFmt w:val="decimal"/>
      <w:isLgl/>
      <w:lvlText w:val="%1.%2.%3.%4.%5."/>
      <w:lvlJc w:val="left"/>
      <w:pPr>
        <w:tabs>
          <w:tab w:val="num" w:pos="2119"/>
        </w:tabs>
        <w:ind w:left="2119" w:hanging="1410"/>
      </w:pPr>
    </w:lvl>
    <w:lvl w:ilvl="5">
      <w:start w:val="1"/>
      <w:numFmt w:val="decimal"/>
      <w:isLgl/>
      <w:lvlText w:val="%1.%2.%3.%4.%5.%6."/>
      <w:lvlJc w:val="left"/>
      <w:pPr>
        <w:tabs>
          <w:tab w:val="num" w:pos="2149"/>
        </w:tabs>
        <w:ind w:left="2149" w:hanging="1440"/>
      </w:pPr>
    </w:lvl>
    <w:lvl w:ilvl="6">
      <w:start w:val="1"/>
      <w:numFmt w:val="decimal"/>
      <w:isLgl/>
      <w:lvlText w:val="%1.%2.%3.%4.%5.%6.%7."/>
      <w:lvlJc w:val="left"/>
      <w:pPr>
        <w:tabs>
          <w:tab w:val="num" w:pos="2509"/>
        </w:tabs>
        <w:ind w:left="2509" w:hanging="1800"/>
      </w:pPr>
    </w:lvl>
    <w:lvl w:ilvl="7">
      <w:start w:val="1"/>
      <w:numFmt w:val="decimal"/>
      <w:isLgl/>
      <w:lvlText w:val="%1.%2.%3.%4.%5.%6.%7.%8."/>
      <w:lvlJc w:val="left"/>
      <w:pPr>
        <w:tabs>
          <w:tab w:val="num" w:pos="2509"/>
        </w:tabs>
        <w:ind w:left="2509" w:hanging="1800"/>
      </w:pPr>
    </w:lvl>
    <w:lvl w:ilvl="8">
      <w:start w:val="1"/>
      <w:numFmt w:val="decimal"/>
      <w:isLgl/>
      <w:lvlText w:val="%1.%2.%3.%4.%5.%6.%7.%8.%9."/>
      <w:lvlJc w:val="left"/>
      <w:pPr>
        <w:tabs>
          <w:tab w:val="num" w:pos="2869"/>
        </w:tabs>
        <w:ind w:left="2869" w:hanging="2160"/>
      </w:pPr>
    </w:lvl>
  </w:abstractNum>
  <w:abstractNum w:abstractNumId="7" w15:restartNumberingAfterBreak="0">
    <w:nsid w:val="2D4C042B"/>
    <w:multiLevelType w:val="hybridMultilevel"/>
    <w:tmpl w:val="238066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E1A63D1"/>
    <w:multiLevelType w:val="singleLevel"/>
    <w:tmpl w:val="41DACADA"/>
    <w:lvl w:ilvl="0">
      <w:start w:val="1"/>
      <w:numFmt w:val="decimal"/>
      <w:lvlText w:val="%1."/>
      <w:lvlJc w:val="left"/>
      <w:pPr>
        <w:tabs>
          <w:tab w:val="num" w:pos="1069"/>
        </w:tabs>
        <w:ind w:left="1069" w:hanging="360"/>
      </w:pPr>
      <w:rPr>
        <w:rFonts w:hint="default"/>
      </w:rPr>
    </w:lvl>
  </w:abstractNum>
  <w:abstractNum w:abstractNumId="9" w15:restartNumberingAfterBreak="0">
    <w:nsid w:val="399557FE"/>
    <w:multiLevelType w:val="hybridMultilevel"/>
    <w:tmpl w:val="F65CB46E"/>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3AEA558C"/>
    <w:multiLevelType w:val="hybridMultilevel"/>
    <w:tmpl w:val="DD7435D2"/>
    <w:lvl w:ilvl="0" w:tplc="476A41AC">
      <w:start w:val="1"/>
      <w:numFmt w:val="decimal"/>
      <w:lvlText w:val="%1."/>
      <w:lvlJc w:val="left"/>
      <w:pPr>
        <w:ind w:left="5080"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DC20DC5"/>
    <w:multiLevelType w:val="multilevel"/>
    <w:tmpl w:val="07C09EB2"/>
    <w:styleLink w:val="WW8Num8"/>
    <w:lvl w:ilvl="0">
      <w:start w:val="1"/>
      <w:numFmt w:val="decimal"/>
      <w:lvlText w:val="%1."/>
      <w:lvlJc w:val="left"/>
      <w:pPr>
        <w:ind w:left="1429" w:hanging="360"/>
      </w:pPr>
      <w:rPr>
        <w:color w:val="FF0000"/>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4441215B"/>
    <w:multiLevelType w:val="hybridMultilevel"/>
    <w:tmpl w:val="45F4F82E"/>
    <w:lvl w:ilvl="0" w:tplc="ACF81C1A">
      <w:numFmt w:val="bullet"/>
      <w:lvlText w:val=""/>
      <w:lvlJc w:val="left"/>
      <w:pPr>
        <w:ind w:left="720" w:hanging="360"/>
      </w:pPr>
      <w:rPr>
        <w:rFonts w:ascii="Symbol" w:eastAsia="Times New Roman" w:hAnsi="Symbol"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461A1A85"/>
    <w:multiLevelType w:val="hybridMultilevel"/>
    <w:tmpl w:val="328CA1EC"/>
    <w:lvl w:ilvl="0" w:tplc="362A47CE">
      <w:start w:val="1"/>
      <w:numFmt w:val="decimal"/>
      <w:lvlText w:val="%1."/>
      <w:lvlJc w:val="center"/>
      <w:pPr>
        <w:tabs>
          <w:tab w:val="num" w:pos="720"/>
        </w:tabs>
        <w:ind w:left="720" w:hanging="432"/>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0A9309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D70A0E"/>
    <w:multiLevelType w:val="hybridMultilevel"/>
    <w:tmpl w:val="E6FA8DD6"/>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50DB3AA4"/>
    <w:multiLevelType w:val="hybridMultilevel"/>
    <w:tmpl w:val="1EB6A34E"/>
    <w:lvl w:ilvl="0" w:tplc="5048295A">
      <w:start w:val="1"/>
      <w:numFmt w:val="decimal"/>
      <w:lvlText w:val="%1."/>
      <w:lvlJc w:val="left"/>
      <w:pPr>
        <w:tabs>
          <w:tab w:val="num" w:pos="1400"/>
        </w:tabs>
        <w:ind w:left="1400" w:hanging="360"/>
      </w:pPr>
      <w:rPr>
        <w:i w:val="0"/>
        <w:sz w:val="28"/>
        <w:szCs w:val="28"/>
      </w:rPr>
    </w:lvl>
    <w:lvl w:ilvl="1" w:tplc="04190019" w:tentative="1">
      <w:start w:val="1"/>
      <w:numFmt w:val="lowerLetter"/>
      <w:lvlText w:val="%2."/>
      <w:lvlJc w:val="left"/>
      <w:pPr>
        <w:tabs>
          <w:tab w:val="num" w:pos="2120"/>
        </w:tabs>
        <w:ind w:left="2120" w:hanging="360"/>
      </w:p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17" w15:restartNumberingAfterBreak="0">
    <w:nsid w:val="57117E18"/>
    <w:multiLevelType w:val="hybridMultilevel"/>
    <w:tmpl w:val="994A21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B005598"/>
    <w:multiLevelType w:val="multilevel"/>
    <w:tmpl w:val="CF9E7A28"/>
    <w:styleLink w:val="WW8Num5"/>
    <w:lvl w:ilvl="0">
      <w:start w:val="1"/>
      <w:numFmt w:val="decimal"/>
      <w:lvlText w:val="%1."/>
      <w:lvlJc w:val="center"/>
      <w:pPr>
        <w:ind w:left="720" w:hanging="493"/>
      </w:pPr>
      <w:rPr>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61758C5"/>
    <w:multiLevelType w:val="hybridMultilevel"/>
    <w:tmpl w:val="81EE27FA"/>
    <w:lvl w:ilvl="0" w:tplc="362A47CE">
      <w:start w:val="1"/>
      <w:numFmt w:val="decimal"/>
      <w:lvlText w:val="%1."/>
      <w:lvlJc w:val="center"/>
      <w:pPr>
        <w:tabs>
          <w:tab w:val="num" w:pos="720"/>
        </w:tabs>
        <w:ind w:left="720" w:hanging="432"/>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4"/>
  </w:num>
  <w:num w:numId="11">
    <w:abstractNumId w:val="2"/>
  </w:num>
  <w:num w:numId="12">
    <w:abstractNumId w:val="3"/>
  </w:num>
  <w:num w:numId="13">
    <w:abstractNumId w:val="0"/>
  </w:num>
  <w:num w:numId="14">
    <w:abstractNumId w:val="10"/>
  </w:num>
  <w:num w:numId="15">
    <w:abstractNumId w:val="11"/>
  </w:num>
  <w:num w:numId="16">
    <w:abstractNumId w:val="11"/>
    <w:lvlOverride w:ilvl="0">
      <w:startOverride w:val="1"/>
    </w:lvlOverride>
  </w:num>
  <w:num w:numId="17">
    <w:abstractNumId w:val="18"/>
  </w:num>
  <w:num w:numId="18">
    <w:abstractNumId w:val="18"/>
    <w:lvlOverride w:ilvl="0">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D4C"/>
    <w:rsid w:val="00000319"/>
    <w:rsid w:val="00001A45"/>
    <w:rsid w:val="0000267D"/>
    <w:rsid w:val="00002F26"/>
    <w:rsid w:val="00006024"/>
    <w:rsid w:val="00010DC4"/>
    <w:rsid w:val="0001190C"/>
    <w:rsid w:val="00015D30"/>
    <w:rsid w:val="00017EEE"/>
    <w:rsid w:val="0002002D"/>
    <w:rsid w:val="00021065"/>
    <w:rsid w:val="000238A0"/>
    <w:rsid w:val="00024887"/>
    <w:rsid w:val="00026C7B"/>
    <w:rsid w:val="000348E2"/>
    <w:rsid w:val="00036D10"/>
    <w:rsid w:val="0004238A"/>
    <w:rsid w:val="00044864"/>
    <w:rsid w:val="00053FDA"/>
    <w:rsid w:val="00055097"/>
    <w:rsid w:val="00062205"/>
    <w:rsid w:val="00063286"/>
    <w:rsid w:val="00063E5B"/>
    <w:rsid w:val="00064316"/>
    <w:rsid w:val="000649CB"/>
    <w:rsid w:val="00066A9A"/>
    <w:rsid w:val="00067B7B"/>
    <w:rsid w:val="00071A62"/>
    <w:rsid w:val="0008284C"/>
    <w:rsid w:val="00090CEE"/>
    <w:rsid w:val="00097950"/>
    <w:rsid w:val="000A0207"/>
    <w:rsid w:val="000A7CD4"/>
    <w:rsid w:val="000B0CBD"/>
    <w:rsid w:val="000B506B"/>
    <w:rsid w:val="000B7EEC"/>
    <w:rsid w:val="000C00AF"/>
    <w:rsid w:val="000C2716"/>
    <w:rsid w:val="000C7559"/>
    <w:rsid w:val="000D1C2B"/>
    <w:rsid w:val="000D246C"/>
    <w:rsid w:val="000D4492"/>
    <w:rsid w:val="000D54ED"/>
    <w:rsid w:val="000D7016"/>
    <w:rsid w:val="000E0DBB"/>
    <w:rsid w:val="000F41FA"/>
    <w:rsid w:val="000F4936"/>
    <w:rsid w:val="000F4986"/>
    <w:rsid w:val="0010062E"/>
    <w:rsid w:val="001026B9"/>
    <w:rsid w:val="00102B10"/>
    <w:rsid w:val="00103331"/>
    <w:rsid w:val="0011054D"/>
    <w:rsid w:val="00114A8F"/>
    <w:rsid w:val="0011536B"/>
    <w:rsid w:val="00121320"/>
    <w:rsid w:val="00125155"/>
    <w:rsid w:val="00126204"/>
    <w:rsid w:val="00126BD6"/>
    <w:rsid w:val="00134022"/>
    <w:rsid w:val="00134F94"/>
    <w:rsid w:val="0013631F"/>
    <w:rsid w:val="00137A3F"/>
    <w:rsid w:val="00142520"/>
    <w:rsid w:val="001429C1"/>
    <w:rsid w:val="00144F53"/>
    <w:rsid w:val="001475EE"/>
    <w:rsid w:val="00152400"/>
    <w:rsid w:val="0015472F"/>
    <w:rsid w:val="00154B2B"/>
    <w:rsid w:val="00163932"/>
    <w:rsid w:val="00170423"/>
    <w:rsid w:val="00174A59"/>
    <w:rsid w:val="00175E3E"/>
    <w:rsid w:val="00184B22"/>
    <w:rsid w:val="00185279"/>
    <w:rsid w:val="00186464"/>
    <w:rsid w:val="00186F49"/>
    <w:rsid w:val="0018702A"/>
    <w:rsid w:val="0019066C"/>
    <w:rsid w:val="00194234"/>
    <w:rsid w:val="001A1FCD"/>
    <w:rsid w:val="001A245D"/>
    <w:rsid w:val="001A2B54"/>
    <w:rsid w:val="001A50F8"/>
    <w:rsid w:val="001A6B6C"/>
    <w:rsid w:val="001B4292"/>
    <w:rsid w:val="001B56C0"/>
    <w:rsid w:val="001B5ED6"/>
    <w:rsid w:val="001B6A9C"/>
    <w:rsid w:val="001B7C9E"/>
    <w:rsid w:val="001C1747"/>
    <w:rsid w:val="001C44CA"/>
    <w:rsid w:val="001C4F38"/>
    <w:rsid w:val="001C7E5C"/>
    <w:rsid w:val="001D3CD8"/>
    <w:rsid w:val="001D7DAF"/>
    <w:rsid w:val="001F1660"/>
    <w:rsid w:val="001F1E68"/>
    <w:rsid w:val="001F4293"/>
    <w:rsid w:val="001F6D7E"/>
    <w:rsid w:val="001F7C8A"/>
    <w:rsid w:val="00200133"/>
    <w:rsid w:val="0020093E"/>
    <w:rsid w:val="0020123D"/>
    <w:rsid w:val="0020436E"/>
    <w:rsid w:val="002046BD"/>
    <w:rsid w:val="00206CB8"/>
    <w:rsid w:val="0021240F"/>
    <w:rsid w:val="00212A57"/>
    <w:rsid w:val="00212DC1"/>
    <w:rsid w:val="00212FB2"/>
    <w:rsid w:val="00215C13"/>
    <w:rsid w:val="00221B13"/>
    <w:rsid w:val="00222293"/>
    <w:rsid w:val="00222B1D"/>
    <w:rsid w:val="00224D07"/>
    <w:rsid w:val="00225AB7"/>
    <w:rsid w:val="00227F2B"/>
    <w:rsid w:val="002307E6"/>
    <w:rsid w:val="00232288"/>
    <w:rsid w:val="002361CF"/>
    <w:rsid w:val="0023711F"/>
    <w:rsid w:val="00237E16"/>
    <w:rsid w:val="00242B76"/>
    <w:rsid w:val="002505F1"/>
    <w:rsid w:val="00252E10"/>
    <w:rsid w:val="0025440B"/>
    <w:rsid w:val="00263875"/>
    <w:rsid w:val="0026394E"/>
    <w:rsid w:val="002727CB"/>
    <w:rsid w:val="002738D7"/>
    <w:rsid w:val="002740A4"/>
    <w:rsid w:val="002765B3"/>
    <w:rsid w:val="00276CBF"/>
    <w:rsid w:val="00280E0A"/>
    <w:rsid w:val="00286450"/>
    <w:rsid w:val="00286615"/>
    <w:rsid w:val="00292F62"/>
    <w:rsid w:val="0029412A"/>
    <w:rsid w:val="00294E1B"/>
    <w:rsid w:val="002953D5"/>
    <w:rsid w:val="00295B0E"/>
    <w:rsid w:val="00297372"/>
    <w:rsid w:val="00297C9E"/>
    <w:rsid w:val="002A0099"/>
    <w:rsid w:val="002A6EF3"/>
    <w:rsid w:val="002B1EB3"/>
    <w:rsid w:val="002B2E71"/>
    <w:rsid w:val="002B7141"/>
    <w:rsid w:val="002C06A9"/>
    <w:rsid w:val="002C5710"/>
    <w:rsid w:val="002C6699"/>
    <w:rsid w:val="002D1C09"/>
    <w:rsid w:val="002D410B"/>
    <w:rsid w:val="002D428E"/>
    <w:rsid w:val="002D6FF6"/>
    <w:rsid w:val="002E235D"/>
    <w:rsid w:val="002E23F8"/>
    <w:rsid w:val="002E6490"/>
    <w:rsid w:val="002F1B72"/>
    <w:rsid w:val="002F245B"/>
    <w:rsid w:val="002F3EE2"/>
    <w:rsid w:val="002F40FA"/>
    <w:rsid w:val="002F6A07"/>
    <w:rsid w:val="003002B6"/>
    <w:rsid w:val="00300B45"/>
    <w:rsid w:val="00304DB5"/>
    <w:rsid w:val="0031024F"/>
    <w:rsid w:val="00311D32"/>
    <w:rsid w:val="00314091"/>
    <w:rsid w:val="00314A56"/>
    <w:rsid w:val="003208BE"/>
    <w:rsid w:val="00324B67"/>
    <w:rsid w:val="00325AC9"/>
    <w:rsid w:val="00326103"/>
    <w:rsid w:val="003277ED"/>
    <w:rsid w:val="00341EEF"/>
    <w:rsid w:val="00345042"/>
    <w:rsid w:val="00347615"/>
    <w:rsid w:val="003528B6"/>
    <w:rsid w:val="00352979"/>
    <w:rsid w:val="00361F54"/>
    <w:rsid w:val="0036460C"/>
    <w:rsid w:val="00366ADF"/>
    <w:rsid w:val="0036757E"/>
    <w:rsid w:val="00370629"/>
    <w:rsid w:val="003707CE"/>
    <w:rsid w:val="00371104"/>
    <w:rsid w:val="00371984"/>
    <w:rsid w:val="003721AC"/>
    <w:rsid w:val="00374C81"/>
    <w:rsid w:val="00375884"/>
    <w:rsid w:val="003760B5"/>
    <w:rsid w:val="0037628E"/>
    <w:rsid w:val="00376977"/>
    <w:rsid w:val="00377F66"/>
    <w:rsid w:val="00382FBF"/>
    <w:rsid w:val="00384B50"/>
    <w:rsid w:val="003A06AE"/>
    <w:rsid w:val="003A55B3"/>
    <w:rsid w:val="003A56BE"/>
    <w:rsid w:val="003A5EC4"/>
    <w:rsid w:val="003B1678"/>
    <w:rsid w:val="003B1C45"/>
    <w:rsid w:val="003B391B"/>
    <w:rsid w:val="003B4994"/>
    <w:rsid w:val="003C175A"/>
    <w:rsid w:val="003C1956"/>
    <w:rsid w:val="003C6548"/>
    <w:rsid w:val="003C6BE3"/>
    <w:rsid w:val="003C77F9"/>
    <w:rsid w:val="003D2C0A"/>
    <w:rsid w:val="003D5DCA"/>
    <w:rsid w:val="003E06CA"/>
    <w:rsid w:val="003E191A"/>
    <w:rsid w:val="003E204C"/>
    <w:rsid w:val="003E7C60"/>
    <w:rsid w:val="003E7E2D"/>
    <w:rsid w:val="003F32E8"/>
    <w:rsid w:val="0040157A"/>
    <w:rsid w:val="0040189A"/>
    <w:rsid w:val="00405CF5"/>
    <w:rsid w:val="00411069"/>
    <w:rsid w:val="00424C7B"/>
    <w:rsid w:val="00426906"/>
    <w:rsid w:val="00430E03"/>
    <w:rsid w:val="00431856"/>
    <w:rsid w:val="00432E4B"/>
    <w:rsid w:val="0043538D"/>
    <w:rsid w:val="00435550"/>
    <w:rsid w:val="004443D2"/>
    <w:rsid w:val="00445A9C"/>
    <w:rsid w:val="00446FA1"/>
    <w:rsid w:val="00447712"/>
    <w:rsid w:val="00451157"/>
    <w:rsid w:val="004574FB"/>
    <w:rsid w:val="00460005"/>
    <w:rsid w:val="00462016"/>
    <w:rsid w:val="00463C5E"/>
    <w:rsid w:val="0046707B"/>
    <w:rsid w:val="00467667"/>
    <w:rsid w:val="00485383"/>
    <w:rsid w:val="00485B3F"/>
    <w:rsid w:val="00486553"/>
    <w:rsid w:val="0049003A"/>
    <w:rsid w:val="00491A09"/>
    <w:rsid w:val="00491BA4"/>
    <w:rsid w:val="00492459"/>
    <w:rsid w:val="004930E0"/>
    <w:rsid w:val="00494740"/>
    <w:rsid w:val="00497653"/>
    <w:rsid w:val="004A054B"/>
    <w:rsid w:val="004A16C3"/>
    <w:rsid w:val="004A16E0"/>
    <w:rsid w:val="004A3256"/>
    <w:rsid w:val="004A4C96"/>
    <w:rsid w:val="004B35BD"/>
    <w:rsid w:val="004B666B"/>
    <w:rsid w:val="004B7E9C"/>
    <w:rsid w:val="004C0513"/>
    <w:rsid w:val="004C6ECA"/>
    <w:rsid w:val="004C702A"/>
    <w:rsid w:val="004D0150"/>
    <w:rsid w:val="004D0B0B"/>
    <w:rsid w:val="004D1A5B"/>
    <w:rsid w:val="004D63AC"/>
    <w:rsid w:val="004D6C07"/>
    <w:rsid w:val="004E1F3C"/>
    <w:rsid w:val="004E22D2"/>
    <w:rsid w:val="004E3CDB"/>
    <w:rsid w:val="004F160A"/>
    <w:rsid w:val="004F4B2B"/>
    <w:rsid w:val="004F5A25"/>
    <w:rsid w:val="004F6992"/>
    <w:rsid w:val="00501C0A"/>
    <w:rsid w:val="00503D27"/>
    <w:rsid w:val="00505294"/>
    <w:rsid w:val="005118B0"/>
    <w:rsid w:val="00511D4C"/>
    <w:rsid w:val="00521ED4"/>
    <w:rsid w:val="00526FEE"/>
    <w:rsid w:val="00534294"/>
    <w:rsid w:val="00540B5E"/>
    <w:rsid w:val="00542468"/>
    <w:rsid w:val="005508A6"/>
    <w:rsid w:val="00553158"/>
    <w:rsid w:val="0055350F"/>
    <w:rsid w:val="00553A0E"/>
    <w:rsid w:val="00555B72"/>
    <w:rsid w:val="00557E8D"/>
    <w:rsid w:val="00565101"/>
    <w:rsid w:val="00565112"/>
    <w:rsid w:val="005706AD"/>
    <w:rsid w:val="005715FB"/>
    <w:rsid w:val="0057260D"/>
    <w:rsid w:val="00573FCA"/>
    <w:rsid w:val="00575300"/>
    <w:rsid w:val="00582108"/>
    <w:rsid w:val="00582200"/>
    <w:rsid w:val="00584925"/>
    <w:rsid w:val="0058585C"/>
    <w:rsid w:val="005861B8"/>
    <w:rsid w:val="00586EA2"/>
    <w:rsid w:val="00590A8F"/>
    <w:rsid w:val="00590E7E"/>
    <w:rsid w:val="00591E50"/>
    <w:rsid w:val="005921DF"/>
    <w:rsid w:val="005929EB"/>
    <w:rsid w:val="00595C75"/>
    <w:rsid w:val="005A44A8"/>
    <w:rsid w:val="005B1332"/>
    <w:rsid w:val="005B24EB"/>
    <w:rsid w:val="005B398E"/>
    <w:rsid w:val="005B7813"/>
    <w:rsid w:val="005C05C5"/>
    <w:rsid w:val="005C12C3"/>
    <w:rsid w:val="005C5DBC"/>
    <w:rsid w:val="005C69C9"/>
    <w:rsid w:val="005C7204"/>
    <w:rsid w:val="005D3592"/>
    <w:rsid w:val="005E256A"/>
    <w:rsid w:val="005E41DA"/>
    <w:rsid w:val="005E43B5"/>
    <w:rsid w:val="005F5EEB"/>
    <w:rsid w:val="00602E1A"/>
    <w:rsid w:val="006065C5"/>
    <w:rsid w:val="00610E9D"/>
    <w:rsid w:val="006137C2"/>
    <w:rsid w:val="006145EB"/>
    <w:rsid w:val="00617628"/>
    <w:rsid w:val="00621CBB"/>
    <w:rsid w:val="00624885"/>
    <w:rsid w:val="00627E39"/>
    <w:rsid w:val="00632DFD"/>
    <w:rsid w:val="0063626F"/>
    <w:rsid w:val="00643737"/>
    <w:rsid w:val="00644EE5"/>
    <w:rsid w:val="006455C5"/>
    <w:rsid w:val="00651C0D"/>
    <w:rsid w:val="00654918"/>
    <w:rsid w:val="006552D9"/>
    <w:rsid w:val="006574D0"/>
    <w:rsid w:val="006606DB"/>
    <w:rsid w:val="00664614"/>
    <w:rsid w:val="00664AE0"/>
    <w:rsid w:val="00666CD6"/>
    <w:rsid w:val="00667599"/>
    <w:rsid w:val="006801F7"/>
    <w:rsid w:val="00680895"/>
    <w:rsid w:val="00684784"/>
    <w:rsid w:val="006859B3"/>
    <w:rsid w:val="00685BE5"/>
    <w:rsid w:val="00685DED"/>
    <w:rsid w:val="0069191A"/>
    <w:rsid w:val="00692521"/>
    <w:rsid w:val="0069275B"/>
    <w:rsid w:val="00694D19"/>
    <w:rsid w:val="00696EDA"/>
    <w:rsid w:val="006975BF"/>
    <w:rsid w:val="006A586A"/>
    <w:rsid w:val="006A712F"/>
    <w:rsid w:val="006B19F4"/>
    <w:rsid w:val="006B7E74"/>
    <w:rsid w:val="006C070C"/>
    <w:rsid w:val="006C1D7B"/>
    <w:rsid w:val="006C338A"/>
    <w:rsid w:val="006D2F16"/>
    <w:rsid w:val="006D3B1D"/>
    <w:rsid w:val="006D7318"/>
    <w:rsid w:val="006E1E3B"/>
    <w:rsid w:val="006E75DC"/>
    <w:rsid w:val="006F1FDD"/>
    <w:rsid w:val="006F4128"/>
    <w:rsid w:val="006F41FB"/>
    <w:rsid w:val="006F4976"/>
    <w:rsid w:val="006F6FB1"/>
    <w:rsid w:val="007015EE"/>
    <w:rsid w:val="00705ABE"/>
    <w:rsid w:val="00706A8A"/>
    <w:rsid w:val="00706EA4"/>
    <w:rsid w:val="0071036A"/>
    <w:rsid w:val="00710B91"/>
    <w:rsid w:val="00712E4D"/>
    <w:rsid w:val="0071463B"/>
    <w:rsid w:val="00720A80"/>
    <w:rsid w:val="007225DE"/>
    <w:rsid w:val="00727A64"/>
    <w:rsid w:val="007302A9"/>
    <w:rsid w:val="00733D51"/>
    <w:rsid w:val="007352FD"/>
    <w:rsid w:val="00735D22"/>
    <w:rsid w:val="00736181"/>
    <w:rsid w:val="0074002E"/>
    <w:rsid w:val="00744235"/>
    <w:rsid w:val="00744DE2"/>
    <w:rsid w:val="007450F1"/>
    <w:rsid w:val="00751304"/>
    <w:rsid w:val="007514C4"/>
    <w:rsid w:val="007527FF"/>
    <w:rsid w:val="00753277"/>
    <w:rsid w:val="00761963"/>
    <w:rsid w:val="00766777"/>
    <w:rsid w:val="00771A7A"/>
    <w:rsid w:val="0077219A"/>
    <w:rsid w:val="007727CA"/>
    <w:rsid w:val="007767B8"/>
    <w:rsid w:val="0077699E"/>
    <w:rsid w:val="007839BC"/>
    <w:rsid w:val="00783E7A"/>
    <w:rsid w:val="0078487C"/>
    <w:rsid w:val="0078644E"/>
    <w:rsid w:val="007938B3"/>
    <w:rsid w:val="00793D60"/>
    <w:rsid w:val="00795709"/>
    <w:rsid w:val="00795FDB"/>
    <w:rsid w:val="007A31A0"/>
    <w:rsid w:val="007A7A31"/>
    <w:rsid w:val="007A7EE6"/>
    <w:rsid w:val="007B3362"/>
    <w:rsid w:val="007B5DC7"/>
    <w:rsid w:val="007B5DCC"/>
    <w:rsid w:val="007B658A"/>
    <w:rsid w:val="007B6766"/>
    <w:rsid w:val="007C1328"/>
    <w:rsid w:val="007C1DD4"/>
    <w:rsid w:val="007C3E0C"/>
    <w:rsid w:val="007C4CCF"/>
    <w:rsid w:val="007C7696"/>
    <w:rsid w:val="007D51C6"/>
    <w:rsid w:val="007D5DDE"/>
    <w:rsid w:val="007E1AE5"/>
    <w:rsid w:val="007E1EB4"/>
    <w:rsid w:val="007E2628"/>
    <w:rsid w:val="007E4BCB"/>
    <w:rsid w:val="007E5286"/>
    <w:rsid w:val="007E5409"/>
    <w:rsid w:val="007E6BCE"/>
    <w:rsid w:val="007E7155"/>
    <w:rsid w:val="007E7437"/>
    <w:rsid w:val="00804CE2"/>
    <w:rsid w:val="00810762"/>
    <w:rsid w:val="008138EF"/>
    <w:rsid w:val="00821BA7"/>
    <w:rsid w:val="008411B1"/>
    <w:rsid w:val="0084518E"/>
    <w:rsid w:val="0084585D"/>
    <w:rsid w:val="00850442"/>
    <w:rsid w:val="0085323E"/>
    <w:rsid w:val="00853D2E"/>
    <w:rsid w:val="00854BDD"/>
    <w:rsid w:val="008554AB"/>
    <w:rsid w:val="00856506"/>
    <w:rsid w:val="0085789B"/>
    <w:rsid w:val="00860D83"/>
    <w:rsid w:val="00861D33"/>
    <w:rsid w:val="008648D2"/>
    <w:rsid w:val="00867629"/>
    <w:rsid w:val="00867FC2"/>
    <w:rsid w:val="0087274D"/>
    <w:rsid w:val="00875040"/>
    <w:rsid w:val="00876536"/>
    <w:rsid w:val="00876ACA"/>
    <w:rsid w:val="00877EF9"/>
    <w:rsid w:val="008813E6"/>
    <w:rsid w:val="00885C52"/>
    <w:rsid w:val="00886097"/>
    <w:rsid w:val="00890BA9"/>
    <w:rsid w:val="0089144C"/>
    <w:rsid w:val="00892D48"/>
    <w:rsid w:val="008931FA"/>
    <w:rsid w:val="008A4166"/>
    <w:rsid w:val="008A6253"/>
    <w:rsid w:val="008B483E"/>
    <w:rsid w:val="008B55F1"/>
    <w:rsid w:val="008C0F6A"/>
    <w:rsid w:val="008C0F8E"/>
    <w:rsid w:val="008C2D44"/>
    <w:rsid w:val="008C30FA"/>
    <w:rsid w:val="008C4E9F"/>
    <w:rsid w:val="008C62FD"/>
    <w:rsid w:val="008D016A"/>
    <w:rsid w:val="008D20E4"/>
    <w:rsid w:val="008D2DC4"/>
    <w:rsid w:val="008D2EFB"/>
    <w:rsid w:val="008D45C3"/>
    <w:rsid w:val="008D6355"/>
    <w:rsid w:val="008E00DA"/>
    <w:rsid w:val="008E0EE3"/>
    <w:rsid w:val="008E1A3F"/>
    <w:rsid w:val="008E53C5"/>
    <w:rsid w:val="008E7EE6"/>
    <w:rsid w:val="008F279C"/>
    <w:rsid w:val="008F306A"/>
    <w:rsid w:val="008F3454"/>
    <w:rsid w:val="008F4049"/>
    <w:rsid w:val="0090317B"/>
    <w:rsid w:val="00903398"/>
    <w:rsid w:val="00906051"/>
    <w:rsid w:val="00906449"/>
    <w:rsid w:val="009164E1"/>
    <w:rsid w:val="00920D24"/>
    <w:rsid w:val="009249B4"/>
    <w:rsid w:val="00926C51"/>
    <w:rsid w:val="00930495"/>
    <w:rsid w:val="0093152B"/>
    <w:rsid w:val="009336EE"/>
    <w:rsid w:val="009412BC"/>
    <w:rsid w:val="009446F1"/>
    <w:rsid w:val="00945E4A"/>
    <w:rsid w:val="00947053"/>
    <w:rsid w:val="00952BF7"/>
    <w:rsid w:val="00957968"/>
    <w:rsid w:val="00957AF2"/>
    <w:rsid w:val="009616F9"/>
    <w:rsid w:val="00965C96"/>
    <w:rsid w:val="00966D8F"/>
    <w:rsid w:val="00971531"/>
    <w:rsid w:val="00972450"/>
    <w:rsid w:val="00983BB2"/>
    <w:rsid w:val="0098651A"/>
    <w:rsid w:val="009A02B6"/>
    <w:rsid w:val="009A0D9A"/>
    <w:rsid w:val="009A39C1"/>
    <w:rsid w:val="009A71CE"/>
    <w:rsid w:val="009B6B3F"/>
    <w:rsid w:val="009D10A2"/>
    <w:rsid w:val="009D4D0C"/>
    <w:rsid w:val="009D6960"/>
    <w:rsid w:val="009E0554"/>
    <w:rsid w:val="009E0B9F"/>
    <w:rsid w:val="009E28D6"/>
    <w:rsid w:val="009E3693"/>
    <w:rsid w:val="009E380E"/>
    <w:rsid w:val="009E50F6"/>
    <w:rsid w:val="009E7A05"/>
    <w:rsid w:val="009E7A13"/>
    <w:rsid w:val="009F0BCC"/>
    <w:rsid w:val="009F1DA7"/>
    <w:rsid w:val="009F332D"/>
    <w:rsid w:val="009F5CC7"/>
    <w:rsid w:val="00A049BB"/>
    <w:rsid w:val="00A079A8"/>
    <w:rsid w:val="00A110EA"/>
    <w:rsid w:val="00A12D78"/>
    <w:rsid w:val="00A179B3"/>
    <w:rsid w:val="00A209B1"/>
    <w:rsid w:val="00A336E5"/>
    <w:rsid w:val="00A33986"/>
    <w:rsid w:val="00A37D4D"/>
    <w:rsid w:val="00A40818"/>
    <w:rsid w:val="00A40C9D"/>
    <w:rsid w:val="00A5385C"/>
    <w:rsid w:val="00A56337"/>
    <w:rsid w:val="00A60943"/>
    <w:rsid w:val="00A63A49"/>
    <w:rsid w:val="00A6521D"/>
    <w:rsid w:val="00A66289"/>
    <w:rsid w:val="00A66ECC"/>
    <w:rsid w:val="00A679CD"/>
    <w:rsid w:val="00A740DF"/>
    <w:rsid w:val="00A741ED"/>
    <w:rsid w:val="00A76ED4"/>
    <w:rsid w:val="00A83047"/>
    <w:rsid w:val="00A83551"/>
    <w:rsid w:val="00A84CC1"/>
    <w:rsid w:val="00A8619B"/>
    <w:rsid w:val="00A86D0E"/>
    <w:rsid w:val="00A958C4"/>
    <w:rsid w:val="00A95DE6"/>
    <w:rsid w:val="00AA0C9F"/>
    <w:rsid w:val="00AA1ECE"/>
    <w:rsid w:val="00AA2105"/>
    <w:rsid w:val="00AA359A"/>
    <w:rsid w:val="00AA6B17"/>
    <w:rsid w:val="00AB2B2A"/>
    <w:rsid w:val="00AB5318"/>
    <w:rsid w:val="00AB71B7"/>
    <w:rsid w:val="00AB7D64"/>
    <w:rsid w:val="00AC1779"/>
    <w:rsid w:val="00AC5A6A"/>
    <w:rsid w:val="00AC60D9"/>
    <w:rsid w:val="00AC7FE7"/>
    <w:rsid w:val="00AD0935"/>
    <w:rsid w:val="00AD49FD"/>
    <w:rsid w:val="00AE02F6"/>
    <w:rsid w:val="00AE080C"/>
    <w:rsid w:val="00AE233F"/>
    <w:rsid w:val="00AE3703"/>
    <w:rsid w:val="00AE3E0A"/>
    <w:rsid w:val="00AE6BC9"/>
    <w:rsid w:val="00AF0027"/>
    <w:rsid w:val="00AF01EF"/>
    <w:rsid w:val="00AF2B16"/>
    <w:rsid w:val="00AF482C"/>
    <w:rsid w:val="00AF54AD"/>
    <w:rsid w:val="00B05638"/>
    <w:rsid w:val="00B10C8B"/>
    <w:rsid w:val="00B1110D"/>
    <w:rsid w:val="00B11CA3"/>
    <w:rsid w:val="00B16922"/>
    <w:rsid w:val="00B17AA6"/>
    <w:rsid w:val="00B2665C"/>
    <w:rsid w:val="00B313BA"/>
    <w:rsid w:val="00B316C5"/>
    <w:rsid w:val="00B323B4"/>
    <w:rsid w:val="00B345B2"/>
    <w:rsid w:val="00B361BC"/>
    <w:rsid w:val="00B36861"/>
    <w:rsid w:val="00B3690A"/>
    <w:rsid w:val="00B41E18"/>
    <w:rsid w:val="00B43F01"/>
    <w:rsid w:val="00B45CF1"/>
    <w:rsid w:val="00B47EAC"/>
    <w:rsid w:val="00B526C8"/>
    <w:rsid w:val="00B5472D"/>
    <w:rsid w:val="00B54FCC"/>
    <w:rsid w:val="00B625A7"/>
    <w:rsid w:val="00B6435D"/>
    <w:rsid w:val="00B64FB2"/>
    <w:rsid w:val="00B66284"/>
    <w:rsid w:val="00B83832"/>
    <w:rsid w:val="00B851D3"/>
    <w:rsid w:val="00B8699C"/>
    <w:rsid w:val="00B87254"/>
    <w:rsid w:val="00B906D4"/>
    <w:rsid w:val="00B911FF"/>
    <w:rsid w:val="00B95FAA"/>
    <w:rsid w:val="00BA00A2"/>
    <w:rsid w:val="00BA0732"/>
    <w:rsid w:val="00BA461E"/>
    <w:rsid w:val="00BA47A3"/>
    <w:rsid w:val="00BA5FF2"/>
    <w:rsid w:val="00BA63F4"/>
    <w:rsid w:val="00BA7C1B"/>
    <w:rsid w:val="00BB0662"/>
    <w:rsid w:val="00BB20C0"/>
    <w:rsid w:val="00BB2390"/>
    <w:rsid w:val="00BB73E6"/>
    <w:rsid w:val="00BC1417"/>
    <w:rsid w:val="00BC39C5"/>
    <w:rsid w:val="00BC6EDD"/>
    <w:rsid w:val="00BC6FBE"/>
    <w:rsid w:val="00BD017D"/>
    <w:rsid w:val="00BD1F0F"/>
    <w:rsid w:val="00BD35A4"/>
    <w:rsid w:val="00BD3884"/>
    <w:rsid w:val="00BD5D67"/>
    <w:rsid w:val="00BD73E7"/>
    <w:rsid w:val="00BE04DE"/>
    <w:rsid w:val="00BE0ABA"/>
    <w:rsid w:val="00BE34DE"/>
    <w:rsid w:val="00BE6BE4"/>
    <w:rsid w:val="00BF106E"/>
    <w:rsid w:val="00BF11CC"/>
    <w:rsid w:val="00BF19CA"/>
    <w:rsid w:val="00BF4172"/>
    <w:rsid w:val="00BF7E9A"/>
    <w:rsid w:val="00C0308E"/>
    <w:rsid w:val="00C04E54"/>
    <w:rsid w:val="00C057BB"/>
    <w:rsid w:val="00C07095"/>
    <w:rsid w:val="00C15B4F"/>
    <w:rsid w:val="00C20924"/>
    <w:rsid w:val="00C24E0B"/>
    <w:rsid w:val="00C25CD5"/>
    <w:rsid w:val="00C3008B"/>
    <w:rsid w:val="00C31D8D"/>
    <w:rsid w:val="00C33192"/>
    <w:rsid w:val="00C34CD5"/>
    <w:rsid w:val="00C41EBA"/>
    <w:rsid w:val="00C44788"/>
    <w:rsid w:val="00C452B0"/>
    <w:rsid w:val="00C5028D"/>
    <w:rsid w:val="00C52866"/>
    <w:rsid w:val="00C54A69"/>
    <w:rsid w:val="00C57B09"/>
    <w:rsid w:val="00C60377"/>
    <w:rsid w:val="00C62E60"/>
    <w:rsid w:val="00C644F9"/>
    <w:rsid w:val="00C64E30"/>
    <w:rsid w:val="00C703A7"/>
    <w:rsid w:val="00C72778"/>
    <w:rsid w:val="00C7586A"/>
    <w:rsid w:val="00C75C2C"/>
    <w:rsid w:val="00C76FEA"/>
    <w:rsid w:val="00C8215B"/>
    <w:rsid w:val="00C841C4"/>
    <w:rsid w:val="00C84EDF"/>
    <w:rsid w:val="00C90BD7"/>
    <w:rsid w:val="00C91333"/>
    <w:rsid w:val="00C96CB5"/>
    <w:rsid w:val="00C96F5D"/>
    <w:rsid w:val="00CA0282"/>
    <w:rsid w:val="00CA042C"/>
    <w:rsid w:val="00CA0B22"/>
    <w:rsid w:val="00CB3952"/>
    <w:rsid w:val="00CB6974"/>
    <w:rsid w:val="00CC0EF6"/>
    <w:rsid w:val="00CC13FE"/>
    <w:rsid w:val="00CC18A8"/>
    <w:rsid w:val="00CC6B7C"/>
    <w:rsid w:val="00CD28FF"/>
    <w:rsid w:val="00CD312C"/>
    <w:rsid w:val="00CD4A30"/>
    <w:rsid w:val="00CE19D2"/>
    <w:rsid w:val="00CE3646"/>
    <w:rsid w:val="00CE47B9"/>
    <w:rsid w:val="00CF2497"/>
    <w:rsid w:val="00CF2E5F"/>
    <w:rsid w:val="00CF3D09"/>
    <w:rsid w:val="00CF609A"/>
    <w:rsid w:val="00D00F88"/>
    <w:rsid w:val="00D04E8B"/>
    <w:rsid w:val="00D0553F"/>
    <w:rsid w:val="00D106CB"/>
    <w:rsid w:val="00D14B82"/>
    <w:rsid w:val="00D15ABD"/>
    <w:rsid w:val="00D24C07"/>
    <w:rsid w:val="00D24D06"/>
    <w:rsid w:val="00D30760"/>
    <w:rsid w:val="00D3106D"/>
    <w:rsid w:val="00D43CDE"/>
    <w:rsid w:val="00D43D9D"/>
    <w:rsid w:val="00D443D4"/>
    <w:rsid w:val="00D4636C"/>
    <w:rsid w:val="00D4649B"/>
    <w:rsid w:val="00D51FCC"/>
    <w:rsid w:val="00D53F8E"/>
    <w:rsid w:val="00D5525A"/>
    <w:rsid w:val="00D55BF1"/>
    <w:rsid w:val="00D57711"/>
    <w:rsid w:val="00D57CBE"/>
    <w:rsid w:val="00D638B9"/>
    <w:rsid w:val="00D7370A"/>
    <w:rsid w:val="00D73EA4"/>
    <w:rsid w:val="00D75789"/>
    <w:rsid w:val="00D771C9"/>
    <w:rsid w:val="00D82B27"/>
    <w:rsid w:val="00D8463D"/>
    <w:rsid w:val="00D84FFF"/>
    <w:rsid w:val="00D85689"/>
    <w:rsid w:val="00D8764F"/>
    <w:rsid w:val="00D87988"/>
    <w:rsid w:val="00D90778"/>
    <w:rsid w:val="00D93360"/>
    <w:rsid w:val="00D95A6B"/>
    <w:rsid w:val="00D96A49"/>
    <w:rsid w:val="00D97530"/>
    <w:rsid w:val="00DA119A"/>
    <w:rsid w:val="00DA193C"/>
    <w:rsid w:val="00DA3971"/>
    <w:rsid w:val="00DA528E"/>
    <w:rsid w:val="00DB31D9"/>
    <w:rsid w:val="00DC6162"/>
    <w:rsid w:val="00DD273F"/>
    <w:rsid w:val="00DD4B13"/>
    <w:rsid w:val="00DE1416"/>
    <w:rsid w:val="00DE1A40"/>
    <w:rsid w:val="00DE3AF8"/>
    <w:rsid w:val="00DE56A0"/>
    <w:rsid w:val="00DF2F5B"/>
    <w:rsid w:val="00E012F9"/>
    <w:rsid w:val="00E07120"/>
    <w:rsid w:val="00E10BA5"/>
    <w:rsid w:val="00E15114"/>
    <w:rsid w:val="00E16AF5"/>
    <w:rsid w:val="00E16FE6"/>
    <w:rsid w:val="00E17068"/>
    <w:rsid w:val="00E17189"/>
    <w:rsid w:val="00E21982"/>
    <w:rsid w:val="00E220D9"/>
    <w:rsid w:val="00E2267C"/>
    <w:rsid w:val="00E30305"/>
    <w:rsid w:val="00E30AC1"/>
    <w:rsid w:val="00E30F2B"/>
    <w:rsid w:val="00E3262F"/>
    <w:rsid w:val="00E3376B"/>
    <w:rsid w:val="00E37692"/>
    <w:rsid w:val="00E407AF"/>
    <w:rsid w:val="00E40E31"/>
    <w:rsid w:val="00E4209C"/>
    <w:rsid w:val="00E63058"/>
    <w:rsid w:val="00E640F1"/>
    <w:rsid w:val="00E6502C"/>
    <w:rsid w:val="00E65579"/>
    <w:rsid w:val="00E723FF"/>
    <w:rsid w:val="00E72E95"/>
    <w:rsid w:val="00E73BEE"/>
    <w:rsid w:val="00E75AAE"/>
    <w:rsid w:val="00E76BB7"/>
    <w:rsid w:val="00E85BC1"/>
    <w:rsid w:val="00E86B61"/>
    <w:rsid w:val="00E92C5B"/>
    <w:rsid w:val="00E93015"/>
    <w:rsid w:val="00E960E2"/>
    <w:rsid w:val="00EA65A6"/>
    <w:rsid w:val="00EB022A"/>
    <w:rsid w:val="00EB1B58"/>
    <w:rsid w:val="00EB4389"/>
    <w:rsid w:val="00EB593C"/>
    <w:rsid w:val="00ED5293"/>
    <w:rsid w:val="00ED7C41"/>
    <w:rsid w:val="00EE23B0"/>
    <w:rsid w:val="00EE2445"/>
    <w:rsid w:val="00EE4B0E"/>
    <w:rsid w:val="00EE5233"/>
    <w:rsid w:val="00EE718E"/>
    <w:rsid w:val="00EF243B"/>
    <w:rsid w:val="00EF330E"/>
    <w:rsid w:val="00EF5E8B"/>
    <w:rsid w:val="00F03193"/>
    <w:rsid w:val="00F06719"/>
    <w:rsid w:val="00F10E19"/>
    <w:rsid w:val="00F1206E"/>
    <w:rsid w:val="00F134F1"/>
    <w:rsid w:val="00F14272"/>
    <w:rsid w:val="00F153F1"/>
    <w:rsid w:val="00F1664A"/>
    <w:rsid w:val="00F17112"/>
    <w:rsid w:val="00F17BA0"/>
    <w:rsid w:val="00F20220"/>
    <w:rsid w:val="00F222F9"/>
    <w:rsid w:val="00F22A2D"/>
    <w:rsid w:val="00F2485B"/>
    <w:rsid w:val="00F25717"/>
    <w:rsid w:val="00F27B47"/>
    <w:rsid w:val="00F30081"/>
    <w:rsid w:val="00F32459"/>
    <w:rsid w:val="00F36A76"/>
    <w:rsid w:val="00F42060"/>
    <w:rsid w:val="00F523E6"/>
    <w:rsid w:val="00F531DC"/>
    <w:rsid w:val="00F552C8"/>
    <w:rsid w:val="00F56BF1"/>
    <w:rsid w:val="00F61A47"/>
    <w:rsid w:val="00F62B7D"/>
    <w:rsid w:val="00F6605A"/>
    <w:rsid w:val="00F66094"/>
    <w:rsid w:val="00F701CA"/>
    <w:rsid w:val="00F7319B"/>
    <w:rsid w:val="00F735C7"/>
    <w:rsid w:val="00F74D98"/>
    <w:rsid w:val="00F8038A"/>
    <w:rsid w:val="00F8219B"/>
    <w:rsid w:val="00F84E7E"/>
    <w:rsid w:val="00F858A5"/>
    <w:rsid w:val="00F863DC"/>
    <w:rsid w:val="00F907B1"/>
    <w:rsid w:val="00F917FC"/>
    <w:rsid w:val="00FA0A0B"/>
    <w:rsid w:val="00FA0C3E"/>
    <w:rsid w:val="00FA6D8B"/>
    <w:rsid w:val="00FA74DC"/>
    <w:rsid w:val="00FB0BE9"/>
    <w:rsid w:val="00FB2F24"/>
    <w:rsid w:val="00FB4DAA"/>
    <w:rsid w:val="00FB56E0"/>
    <w:rsid w:val="00FB648A"/>
    <w:rsid w:val="00FC114C"/>
    <w:rsid w:val="00FC4544"/>
    <w:rsid w:val="00FC5F1F"/>
    <w:rsid w:val="00FD79B7"/>
    <w:rsid w:val="00FE070E"/>
    <w:rsid w:val="00FE4764"/>
    <w:rsid w:val="00FF09ED"/>
    <w:rsid w:val="00FF760A"/>
    <w:rsid w:val="00FF7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609E2"/>
  <w15:docId w15:val="{063A4C28-EB6F-4874-9682-1A4C0F6C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7112"/>
  </w:style>
  <w:style w:type="paragraph" w:styleId="1">
    <w:name w:val="heading 1"/>
    <w:basedOn w:val="a"/>
    <w:next w:val="a"/>
    <w:qFormat/>
    <w:rsid w:val="00F17112"/>
    <w:pPr>
      <w:keepNext/>
      <w:autoSpaceDE w:val="0"/>
      <w:autoSpaceDN w:val="0"/>
      <w:jc w:val="both"/>
      <w:outlineLvl w:val="0"/>
    </w:pPr>
    <w:rPr>
      <w:b/>
      <w:sz w:val="28"/>
    </w:rPr>
  </w:style>
  <w:style w:type="paragraph" w:styleId="2">
    <w:name w:val="heading 2"/>
    <w:basedOn w:val="a"/>
    <w:next w:val="a"/>
    <w:qFormat/>
    <w:rsid w:val="00F17112"/>
    <w:pPr>
      <w:keepNext/>
      <w:outlineLvl w:val="1"/>
    </w:pPr>
    <w:rPr>
      <w:sz w:val="28"/>
    </w:rPr>
  </w:style>
  <w:style w:type="paragraph" w:styleId="3">
    <w:name w:val="heading 3"/>
    <w:basedOn w:val="a"/>
    <w:next w:val="a"/>
    <w:qFormat/>
    <w:rsid w:val="00F17112"/>
    <w:pPr>
      <w:keepNext/>
      <w:ind w:firstLine="1072"/>
      <w:outlineLvl w:val="2"/>
    </w:pPr>
    <w:rPr>
      <w:sz w:val="24"/>
    </w:rPr>
  </w:style>
  <w:style w:type="paragraph" w:styleId="4">
    <w:name w:val="heading 4"/>
    <w:basedOn w:val="a"/>
    <w:next w:val="a"/>
    <w:link w:val="40"/>
    <w:semiHidden/>
    <w:unhideWhenUsed/>
    <w:qFormat/>
    <w:rsid w:val="00347615"/>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qFormat/>
    <w:rsid w:val="00ED5293"/>
    <w:pPr>
      <w:spacing w:before="240" w:after="60"/>
      <w:outlineLvl w:val="4"/>
    </w:pPr>
    <w:rPr>
      <w:b/>
      <w:bCs/>
      <w:i/>
      <w:iCs/>
      <w:sz w:val="26"/>
      <w:szCs w:val="26"/>
    </w:rPr>
  </w:style>
  <w:style w:type="paragraph" w:styleId="6">
    <w:name w:val="heading 6"/>
    <w:basedOn w:val="a"/>
    <w:next w:val="a"/>
    <w:qFormat/>
    <w:rsid w:val="000F4986"/>
    <w:pPr>
      <w:spacing w:before="240" w:after="60"/>
      <w:outlineLvl w:val="5"/>
    </w:pPr>
    <w:rPr>
      <w:b/>
      <w:bCs/>
      <w:sz w:val="22"/>
      <w:szCs w:val="22"/>
    </w:rPr>
  </w:style>
  <w:style w:type="paragraph" w:styleId="7">
    <w:name w:val="heading 7"/>
    <w:basedOn w:val="a"/>
    <w:next w:val="a"/>
    <w:qFormat/>
    <w:rsid w:val="00BC6FBE"/>
    <w:pPr>
      <w:spacing w:before="240" w:after="60"/>
      <w:outlineLvl w:val="6"/>
    </w:pPr>
    <w:rPr>
      <w:sz w:val="24"/>
      <w:szCs w:val="24"/>
    </w:rPr>
  </w:style>
  <w:style w:type="paragraph" w:styleId="8">
    <w:name w:val="heading 8"/>
    <w:basedOn w:val="a"/>
    <w:next w:val="a"/>
    <w:qFormat/>
    <w:rsid w:val="002D6FF6"/>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7112"/>
    <w:pPr>
      <w:tabs>
        <w:tab w:val="center" w:pos="4153"/>
        <w:tab w:val="right" w:pos="8306"/>
      </w:tabs>
    </w:pPr>
    <w:rPr>
      <w:sz w:val="24"/>
    </w:rPr>
  </w:style>
  <w:style w:type="character" w:styleId="a4">
    <w:name w:val="page number"/>
    <w:basedOn w:val="a0"/>
    <w:rsid w:val="00F17112"/>
  </w:style>
  <w:style w:type="paragraph" w:styleId="a5">
    <w:name w:val="Body Text Indent"/>
    <w:basedOn w:val="a"/>
    <w:rsid w:val="00F17112"/>
    <w:pPr>
      <w:ind w:left="993" w:hanging="284"/>
      <w:jc w:val="both"/>
    </w:pPr>
    <w:rPr>
      <w:sz w:val="28"/>
    </w:rPr>
  </w:style>
  <w:style w:type="paragraph" w:styleId="a6">
    <w:name w:val="header"/>
    <w:aliases w:val="Знак"/>
    <w:basedOn w:val="a"/>
    <w:link w:val="a7"/>
    <w:rsid w:val="00F17112"/>
    <w:pPr>
      <w:tabs>
        <w:tab w:val="center" w:pos="4153"/>
        <w:tab w:val="right" w:pos="8306"/>
      </w:tabs>
    </w:pPr>
    <w:rPr>
      <w:sz w:val="24"/>
    </w:rPr>
  </w:style>
  <w:style w:type="paragraph" w:customStyle="1" w:styleId="21">
    <w:name w:val="Основной текст 21"/>
    <w:basedOn w:val="a"/>
    <w:rsid w:val="00F17112"/>
    <w:pPr>
      <w:widowControl w:val="0"/>
      <w:ind w:firstLine="1418"/>
    </w:pPr>
    <w:rPr>
      <w:sz w:val="24"/>
    </w:rPr>
  </w:style>
  <w:style w:type="paragraph" w:customStyle="1" w:styleId="14-15">
    <w:name w:val="Текст14-1.5"/>
    <w:basedOn w:val="a"/>
    <w:rsid w:val="00F17112"/>
    <w:pPr>
      <w:widowControl w:val="0"/>
      <w:spacing w:line="360" w:lineRule="auto"/>
      <w:ind w:firstLine="709"/>
      <w:jc w:val="both"/>
    </w:pPr>
    <w:rPr>
      <w:sz w:val="28"/>
    </w:rPr>
  </w:style>
  <w:style w:type="paragraph" w:styleId="20">
    <w:name w:val="Body Text Indent 2"/>
    <w:basedOn w:val="a"/>
    <w:rsid w:val="00F17112"/>
    <w:pPr>
      <w:ind w:firstLine="709"/>
      <w:jc w:val="both"/>
    </w:pPr>
    <w:rPr>
      <w:i/>
      <w:iCs/>
      <w:sz w:val="28"/>
    </w:rPr>
  </w:style>
  <w:style w:type="paragraph" w:styleId="a8">
    <w:name w:val="Balloon Text"/>
    <w:basedOn w:val="a"/>
    <w:semiHidden/>
    <w:rsid w:val="00771A7A"/>
    <w:rPr>
      <w:rFonts w:ascii="Tahoma" w:hAnsi="Tahoma" w:cs="Tahoma"/>
      <w:sz w:val="16"/>
      <w:szCs w:val="16"/>
    </w:rPr>
  </w:style>
  <w:style w:type="table" w:styleId="a9">
    <w:name w:val="Table Grid"/>
    <w:basedOn w:val="a1"/>
    <w:rsid w:val="00F14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
    <w:rsid w:val="00A110EA"/>
    <w:pPr>
      <w:widowControl w:val="0"/>
      <w:snapToGrid w:val="0"/>
    </w:pPr>
  </w:style>
  <w:style w:type="paragraph" w:customStyle="1" w:styleId="ab">
    <w:name w:val="Документ ИКСО"/>
    <w:basedOn w:val="a"/>
    <w:rsid w:val="00F32459"/>
    <w:pPr>
      <w:spacing w:before="120" w:line="360" w:lineRule="auto"/>
      <w:ind w:firstLine="709"/>
      <w:jc w:val="both"/>
    </w:pPr>
    <w:rPr>
      <w:rFonts w:ascii="Times New Roman CYR" w:hAnsi="Times New Roman CYR"/>
      <w:sz w:val="28"/>
      <w:szCs w:val="28"/>
    </w:rPr>
  </w:style>
  <w:style w:type="paragraph" w:customStyle="1" w:styleId="10">
    <w:name w:val="заголовок 1"/>
    <w:basedOn w:val="aa"/>
    <w:next w:val="aa"/>
    <w:rsid w:val="006552D9"/>
    <w:pPr>
      <w:keepNext/>
      <w:ind w:right="-1050"/>
      <w:jc w:val="center"/>
    </w:pPr>
    <w:rPr>
      <w:b/>
      <w:sz w:val="28"/>
    </w:rPr>
  </w:style>
  <w:style w:type="paragraph" w:styleId="ac">
    <w:name w:val="footnote text"/>
    <w:basedOn w:val="a"/>
    <w:semiHidden/>
    <w:rsid w:val="002D6FF6"/>
  </w:style>
  <w:style w:type="paragraph" w:customStyle="1" w:styleId="ConsNormal">
    <w:name w:val="ConsNormal"/>
    <w:rsid w:val="002D6FF6"/>
    <w:pPr>
      <w:widowControl w:val="0"/>
      <w:autoSpaceDE w:val="0"/>
      <w:autoSpaceDN w:val="0"/>
      <w:adjustRightInd w:val="0"/>
      <w:ind w:right="19772" w:firstLine="720"/>
    </w:pPr>
    <w:rPr>
      <w:rFonts w:ascii="Arial" w:hAnsi="Arial" w:cs="Arial"/>
    </w:rPr>
  </w:style>
  <w:style w:type="paragraph" w:customStyle="1" w:styleId="ad">
    <w:name w:val="Стиль"/>
    <w:rsid w:val="002D6FF6"/>
    <w:pPr>
      <w:widowControl w:val="0"/>
      <w:autoSpaceDE w:val="0"/>
      <w:autoSpaceDN w:val="0"/>
      <w:adjustRightInd w:val="0"/>
    </w:pPr>
    <w:rPr>
      <w:sz w:val="24"/>
      <w:szCs w:val="24"/>
    </w:rPr>
  </w:style>
  <w:style w:type="character" w:styleId="ae">
    <w:name w:val="footnote reference"/>
    <w:basedOn w:val="a0"/>
    <w:semiHidden/>
    <w:rsid w:val="002D6FF6"/>
    <w:rPr>
      <w:vertAlign w:val="superscript"/>
    </w:rPr>
  </w:style>
  <w:style w:type="paragraph" w:customStyle="1" w:styleId="Style10">
    <w:name w:val="Style10"/>
    <w:basedOn w:val="a"/>
    <w:rsid w:val="00BC6FBE"/>
    <w:pPr>
      <w:widowControl w:val="0"/>
      <w:autoSpaceDE w:val="0"/>
      <w:autoSpaceDN w:val="0"/>
      <w:adjustRightInd w:val="0"/>
      <w:spacing w:line="274" w:lineRule="exact"/>
      <w:jc w:val="center"/>
    </w:pPr>
    <w:rPr>
      <w:sz w:val="24"/>
      <w:szCs w:val="24"/>
    </w:rPr>
  </w:style>
  <w:style w:type="character" w:customStyle="1" w:styleId="FontStyle17">
    <w:name w:val="Font Style17"/>
    <w:basedOn w:val="a0"/>
    <w:rsid w:val="00BC6FBE"/>
    <w:rPr>
      <w:rFonts w:ascii="Times New Roman" w:hAnsi="Times New Roman" w:cs="Times New Roman" w:hint="default"/>
      <w:b/>
      <w:bCs/>
      <w:sz w:val="24"/>
      <w:szCs w:val="24"/>
    </w:rPr>
  </w:style>
  <w:style w:type="character" w:customStyle="1" w:styleId="FontStyle21">
    <w:name w:val="Font Style21"/>
    <w:basedOn w:val="a0"/>
    <w:rsid w:val="00BC6FBE"/>
    <w:rPr>
      <w:rFonts w:ascii="Times New Roman" w:hAnsi="Times New Roman" w:cs="Times New Roman" w:hint="default"/>
      <w:sz w:val="20"/>
      <w:szCs w:val="20"/>
    </w:rPr>
  </w:style>
  <w:style w:type="paragraph" w:styleId="af">
    <w:name w:val="Body Text"/>
    <w:basedOn w:val="a"/>
    <w:rsid w:val="00E2267C"/>
    <w:pPr>
      <w:spacing w:after="120"/>
    </w:pPr>
  </w:style>
  <w:style w:type="paragraph" w:styleId="30">
    <w:name w:val="Body Text 3"/>
    <w:basedOn w:val="a"/>
    <w:rsid w:val="000F4986"/>
    <w:pPr>
      <w:spacing w:after="120"/>
    </w:pPr>
    <w:rPr>
      <w:sz w:val="16"/>
      <w:szCs w:val="16"/>
    </w:rPr>
  </w:style>
  <w:style w:type="paragraph" w:styleId="af0">
    <w:name w:val="Block Text"/>
    <w:basedOn w:val="a"/>
    <w:rsid w:val="000F4986"/>
    <w:pPr>
      <w:snapToGrid w:val="0"/>
      <w:ind w:left="720" w:right="-2" w:firstLine="720"/>
      <w:jc w:val="both"/>
    </w:pPr>
    <w:rPr>
      <w:sz w:val="28"/>
    </w:rPr>
  </w:style>
  <w:style w:type="paragraph" w:customStyle="1" w:styleId="af1">
    <w:name w:val="адрес"/>
    <w:basedOn w:val="a"/>
    <w:rsid w:val="00ED5293"/>
    <w:pPr>
      <w:autoSpaceDE w:val="0"/>
      <w:autoSpaceDN w:val="0"/>
      <w:spacing w:after="120"/>
      <w:ind w:left="4536"/>
      <w:jc w:val="center"/>
    </w:pPr>
    <w:rPr>
      <w:sz w:val="28"/>
      <w:szCs w:val="28"/>
    </w:rPr>
  </w:style>
  <w:style w:type="paragraph" w:customStyle="1" w:styleId="14-20">
    <w:name w:val="текст14-20"/>
    <w:basedOn w:val="a"/>
    <w:rsid w:val="00ED5293"/>
    <w:pPr>
      <w:autoSpaceDE w:val="0"/>
      <w:autoSpaceDN w:val="0"/>
      <w:spacing w:after="120" w:line="400" w:lineRule="atLeast"/>
      <w:ind w:firstLine="720"/>
      <w:jc w:val="both"/>
    </w:pPr>
    <w:rPr>
      <w:sz w:val="28"/>
      <w:szCs w:val="28"/>
    </w:rPr>
  </w:style>
  <w:style w:type="paragraph" w:customStyle="1" w:styleId="ConsTitle">
    <w:name w:val="ConsTitle"/>
    <w:rsid w:val="00D75789"/>
    <w:pPr>
      <w:snapToGrid w:val="0"/>
      <w:ind w:right="19772"/>
    </w:pPr>
    <w:rPr>
      <w:rFonts w:ascii="Arial" w:hAnsi="Arial"/>
      <w:b/>
      <w:sz w:val="16"/>
    </w:rPr>
  </w:style>
  <w:style w:type="paragraph" w:styleId="af2">
    <w:name w:val="List Paragraph"/>
    <w:basedOn w:val="a"/>
    <w:uiPriority w:val="34"/>
    <w:qFormat/>
    <w:rsid w:val="00D75789"/>
    <w:pPr>
      <w:ind w:left="720"/>
      <w:contextualSpacing/>
    </w:pPr>
  </w:style>
  <w:style w:type="character" w:styleId="af3">
    <w:name w:val="Hyperlink"/>
    <w:basedOn w:val="a0"/>
    <w:rsid w:val="00AF0027"/>
    <w:rPr>
      <w:color w:val="0000FF"/>
      <w:u w:val="single"/>
    </w:rPr>
  </w:style>
  <w:style w:type="paragraph" w:customStyle="1" w:styleId="Standard">
    <w:name w:val="Standard"/>
    <w:rsid w:val="00BF19CA"/>
    <w:pPr>
      <w:suppressAutoHyphens/>
      <w:autoSpaceDN w:val="0"/>
      <w:textAlignment w:val="baseline"/>
    </w:pPr>
    <w:rPr>
      <w:rFonts w:eastAsia="Calibri"/>
      <w:kern w:val="3"/>
      <w:sz w:val="28"/>
      <w:szCs w:val="22"/>
      <w:lang w:eastAsia="en-US"/>
    </w:rPr>
  </w:style>
  <w:style w:type="paragraph" w:customStyle="1" w:styleId="14-150">
    <w:name w:val="текст14-15"/>
    <w:basedOn w:val="Standard"/>
    <w:rsid w:val="008F279C"/>
    <w:pPr>
      <w:spacing w:line="360" w:lineRule="auto"/>
      <w:ind w:firstLine="709"/>
      <w:jc w:val="both"/>
    </w:pPr>
    <w:rPr>
      <w:rFonts w:eastAsia="Times New Roman"/>
      <w:szCs w:val="20"/>
      <w:lang w:eastAsia="ru-RU"/>
    </w:rPr>
  </w:style>
  <w:style w:type="paragraph" w:customStyle="1" w:styleId="Textbodyindent">
    <w:name w:val="Text body indent"/>
    <w:basedOn w:val="a"/>
    <w:rsid w:val="00E10BA5"/>
    <w:pPr>
      <w:suppressAutoHyphens/>
      <w:autoSpaceDN w:val="0"/>
      <w:ind w:left="283" w:firstLine="720"/>
      <w:jc w:val="both"/>
      <w:textAlignment w:val="baseline"/>
    </w:pPr>
    <w:rPr>
      <w:kern w:val="3"/>
      <w:sz w:val="24"/>
      <w:szCs w:val="24"/>
    </w:rPr>
  </w:style>
  <w:style w:type="numbering" w:customStyle="1" w:styleId="WW8Num8">
    <w:name w:val="WW8Num8"/>
    <w:basedOn w:val="a2"/>
    <w:rsid w:val="00E10BA5"/>
    <w:pPr>
      <w:numPr>
        <w:numId w:val="15"/>
      </w:numPr>
    </w:pPr>
  </w:style>
  <w:style w:type="numbering" w:customStyle="1" w:styleId="WW8Num5">
    <w:name w:val="WW8Num5"/>
    <w:basedOn w:val="a2"/>
    <w:rsid w:val="00971531"/>
    <w:pPr>
      <w:numPr>
        <w:numId w:val="17"/>
      </w:numPr>
    </w:pPr>
  </w:style>
  <w:style w:type="paragraph" w:customStyle="1" w:styleId="Default">
    <w:name w:val="Default"/>
    <w:rsid w:val="00142520"/>
    <w:pPr>
      <w:autoSpaceDE w:val="0"/>
      <w:autoSpaceDN w:val="0"/>
      <w:adjustRightInd w:val="0"/>
    </w:pPr>
    <w:rPr>
      <w:color w:val="000000"/>
      <w:sz w:val="24"/>
      <w:szCs w:val="24"/>
    </w:rPr>
  </w:style>
  <w:style w:type="paragraph" w:styleId="af4">
    <w:name w:val="Plain Text"/>
    <w:basedOn w:val="a"/>
    <w:link w:val="af5"/>
    <w:semiHidden/>
    <w:rsid w:val="00097950"/>
    <w:rPr>
      <w:rFonts w:ascii="Courier New" w:eastAsia="Calibri" w:hAnsi="Courier New"/>
    </w:rPr>
  </w:style>
  <w:style w:type="character" w:customStyle="1" w:styleId="af5">
    <w:name w:val="Текст Знак"/>
    <w:basedOn w:val="a0"/>
    <w:link w:val="af4"/>
    <w:uiPriority w:val="99"/>
    <w:semiHidden/>
    <w:rsid w:val="00097950"/>
    <w:rPr>
      <w:rFonts w:ascii="Courier New" w:eastAsia="Calibri" w:hAnsi="Courier New"/>
    </w:rPr>
  </w:style>
  <w:style w:type="paragraph" w:styleId="af6">
    <w:name w:val="Title"/>
    <w:basedOn w:val="a"/>
    <w:next w:val="a"/>
    <w:link w:val="af7"/>
    <w:qFormat/>
    <w:rsid w:val="00C057BB"/>
    <w:pPr>
      <w:contextualSpacing/>
    </w:pPr>
    <w:rPr>
      <w:rFonts w:asciiTheme="majorHAnsi" w:eastAsiaTheme="majorEastAsia" w:hAnsiTheme="majorHAnsi" w:cstheme="majorBidi"/>
      <w:spacing w:val="-10"/>
      <w:kern w:val="28"/>
      <w:sz w:val="56"/>
      <w:szCs w:val="56"/>
    </w:rPr>
  </w:style>
  <w:style w:type="character" w:customStyle="1" w:styleId="af7">
    <w:name w:val="Заголовок Знак"/>
    <w:basedOn w:val="a0"/>
    <w:link w:val="af6"/>
    <w:rsid w:val="00C057BB"/>
    <w:rPr>
      <w:rFonts w:asciiTheme="majorHAnsi" w:eastAsiaTheme="majorEastAsia" w:hAnsiTheme="majorHAnsi" w:cstheme="majorBidi"/>
      <w:spacing w:val="-10"/>
      <w:kern w:val="28"/>
      <w:sz w:val="56"/>
      <w:szCs w:val="56"/>
    </w:rPr>
  </w:style>
  <w:style w:type="character" w:customStyle="1" w:styleId="a7">
    <w:name w:val="Верхний колонтитул Знак"/>
    <w:aliases w:val="Знак Знак"/>
    <w:basedOn w:val="a0"/>
    <w:link w:val="a6"/>
    <w:rsid w:val="00644EE5"/>
    <w:rPr>
      <w:sz w:val="24"/>
    </w:rPr>
  </w:style>
  <w:style w:type="paragraph" w:customStyle="1" w:styleId="af8">
    <w:basedOn w:val="a"/>
    <w:next w:val="af6"/>
    <w:link w:val="af9"/>
    <w:qFormat/>
    <w:rsid w:val="009E7A05"/>
    <w:pPr>
      <w:autoSpaceDE w:val="0"/>
      <w:autoSpaceDN w:val="0"/>
      <w:jc w:val="center"/>
    </w:pPr>
    <w:rPr>
      <w:b/>
      <w:bCs/>
      <w:sz w:val="28"/>
      <w:szCs w:val="28"/>
    </w:rPr>
  </w:style>
  <w:style w:type="character" w:customStyle="1" w:styleId="af9">
    <w:name w:val="Название Знак"/>
    <w:link w:val="af8"/>
    <w:rsid w:val="009E7A05"/>
    <w:rPr>
      <w:b/>
      <w:bCs/>
      <w:sz w:val="28"/>
      <w:szCs w:val="28"/>
    </w:rPr>
  </w:style>
  <w:style w:type="paragraph" w:styleId="22">
    <w:name w:val="Body Text 2"/>
    <w:basedOn w:val="a"/>
    <w:link w:val="23"/>
    <w:semiHidden/>
    <w:unhideWhenUsed/>
    <w:rsid w:val="00347615"/>
    <w:pPr>
      <w:spacing w:after="120" w:line="480" w:lineRule="auto"/>
    </w:pPr>
  </w:style>
  <w:style w:type="character" w:customStyle="1" w:styleId="23">
    <w:name w:val="Основной текст 2 Знак"/>
    <w:basedOn w:val="a0"/>
    <w:link w:val="22"/>
    <w:semiHidden/>
    <w:rsid w:val="00347615"/>
  </w:style>
  <w:style w:type="paragraph" w:customStyle="1" w:styleId="41">
    <w:name w:val="заголовок 4"/>
    <w:basedOn w:val="a"/>
    <w:next w:val="a"/>
    <w:rsid w:val="00347615"/>
    <w:pPr>
      <w:keepNext/>
      <w:jc w:val="center"/>
      <w:outlineLvl w:val="3"/>
    </w:pPr>
    <w:rPr>
      <w:b/>
      <w:sz w:val="28"/>
    </w:rPr>
  </w:style>
  <w:style w:type="character" w:customStyle="1" w:styleId="40">
    <w:name w:val="Заголовок 4 Знак"/>
    <w:basedOn w:val="a0"/>
    <w:link w:val="4"/>
    <w:semiHidden/>
    <w:rsid w:val="0034761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56064">
      <w:bodyDiv w:val="1"/>
      <w:marLeft w:val="0"/>
      <w:marRight w:val="0"/>
      <w:marTop w:val="0"/>
      <w:marBottom w:val="0"/>
      <w:divBdr>
        <w:top w:val="none" w:sz="0" w:space="0" w:color="auto"/>
        <w:left w:val="none" w:sz="0" w:space="0" w:color="auto"/>
        <w:bottom w:val="none" w:sz="0" w:space="0" w:color="auto"/>
        <w:right w:val="none" w:sz="0" w:space="0" w:color="auto"/>
      </w:divBdr>
    </w:div>
    <w:div w:id="320281652">
      <w:bodyDiv w:val="1"/>
      <w:marLeft w:val="0"/>
      <w:marRight w:val="0"/>
      <w:marTop w:val="0"/>
      <w:marBottom w:val="0"/>
      <w:divBdr>
        <w:top w:val="none" w:sz="0" w:space="0" w:color="auto"/>
        <w:left w:val="none" w:sz="0" w:space="0" w:color="auto"/>
        <w:bottom w:val="none" w:sz="0" w:space="0" w:color="auto"/>
        <w:right w:val="none" w:sz="0" w:space="0" w:color="auto"/>
      </w:divBdr>
    </w:div>
    <w:div w:id="637610942">
      <w:bodyDiv w:val="1"/>
      <w:marLeft w:val="0"/>
      <w:marRight w:val="0"/>
      <w:marTop w:val="0"/>
      <w:marBottom w:val="0"/>
      <w:divBdr>
        <w:top w:val="none" w:sz="0" w:space="0" w:color="auto"/>
        <w:left w:val="none" w:sz="0" w:space="0" w:color="auto"/>
        <w:bottom w:val="none" w:sz="0" w:space="0" w:color="auto"/>
        <w:right w:val="none" w:sz="0" w:space="0" w:color="auto"/>
      </w:divBdr>
    </w:div>
    <w:div w:id="945649270">
      <w:bodyDiv w:val="1"/>
      <w:marLeft w:val="0"/>
      <w:marRight w:val="0"/>
      <w:marTop w:val="0"/>
      <w:marBottom w:val="0"/>
      <w:divBdr>
        <w:top w:val="none" w:sz="0" w:space="0" w:color="auto"/>
        <w:left w:val="none" w:sz="0" w:space="0" w:color="auto"/>
        <w:bottom w:val="none" w:sz="0" w:space="0" w:color="auto"/>
        <w:right w:val="none" w:sz="0" w:space="0" w:color="auto"/>
      </w:divBdr>
    </w:div>
    <w:div w:id="1104575032">
      <w:bodyDiv w:val="1"/>
      <w:marLeft w:val="0"/>
      <w:marRight w:val="0"/>
      <w:marTop w:val="0"/>
      <w:marBottom w:val="0"/>
      <w:divBdr>
        <w:top w:val="none" w:sz="0" w:space="0" w:color="auto"/>
        <w:left w:val="none" w:sz="0" w:space="0" w:color="auto"/>
        <w:bottom w:val="none" w:sz="0" w:space="0" w:color="auto"/>
        <w:right w:val="none" w:sz="0" w:space="0" w:color="auto"/>
      </w:divBdr>
    </w:div>
    <w:div w:id="1324890329">
      <w:bodyDiv w:val="1"/>
      <w:marLeft w:val="0"/>
      <w:marRight w:val="0"/>
      <w:marTop w:val="0"/>
      <w:marBottom w:val="0"/>
      <w:divBdr>
        <w:top w:val="none" w:sz="0" w:space="0" w:color="auto"/>
        <w:left w:val="none" w:sz="0" w:space="0" w:color="auto"/>
        <w:bottom w:val="none" w:sz="0" w:space="0" w:color="auto"/>
        <w:right w:val="none" w:sz="0" w:space="0" w:color="auto"/>
      </w:divBdr>
    </w:div>
    <w:div w:id="1656184581">
      <w:bodyDiv w:val="1"/>
      <w:marLeft w:val="0"/>
      <w:marRight w:val="0"/>
      <w:marTop w:val="0"/>
      <w:marBottom w:val="0"/>
      <w:divBdr>
        <w:top w:val="none" w:sz="0" w:space="0" w:color="auto"/>
        <w:left w:val="none" w:sz="0" w:space="0" w:color="auto"/>
        <w:bottom w:val="none" w:sz="0" w:space="0" w:color="auto"/>
        <w:right w:val="none" w:sz="0" w:space="0" w:color="auto"/>
      </w:divBdr>
    </w:div>
    <w:div w:id="1832208277">
      <w:bodyDiv w:val="1"/>
      <w:marLeft w:val="0"/>
      <w:marRight w:val="0"/>
      <w:marTop w:val="0"/>
      <w:marBottom w:val="0"/>
      <w:divBdr>
        <w:top w:val="none" w:sz="0" w:space="0" w:color="auto"/>
        <w:left w:val="none" w:sz="0" w:space="0" w:color="auto"/>
        <w:bottom w:val="none" w:sz="0" w:space="0" w:color="auto"/>
        <w:right w:val="none" w:sz="0" w:space="0" w:color="auto"/>
      </w:divBdr>
    </w:div>
    <w:div w:id="1881629221">
      <w:bodyDiv w:val="1"/>
      <w:marLeft w:val="0"/>
      <w:marRight w:val="0"/>
      <w:marTop w:val="0"/>
      <w:marBottom w:val="0"/>
      <w:divBdr>
        <w:top w:val="none" w:sz="0" w:space="0" w:color="auto"/>
        <w:left w:val="none" w:sz="0" w:space="0" w:color="auto"/>
        <w:bottom w:val="none" w:sz="0" w:space="0" w:color="auto"/>
        <w:right w:val="none" w:sz="0" w:space="0" w:color="auto"/>
      </w:divBdr>
    </w:div>
    <w:div w:id="1913849979">
      <w:bodyDiv w:val="1"/>
      <w:marLeft w:val="0"/>
      <w:marRight w:val="0"/>
      <w:marTop w:val="0"/>
      <w:marBottom w:val="0"/>
      <w:divBdr>
        <w:top w:val="none" w:sz="0" w:space="0" w:color="auto"/>
        <w:left w:val="none" w:sz="0" w:space="0" w:color="auto"/>
        <w:bottom w:val="none" w:sz="0" w:space="0" w:color="auto"/>
        <w:right w:val="none" w:sz="0" w:space="0" w:color="auto"/>
      </w:divBdr>
    </w:div>
    <w:div w:id="2002466051">
      <w:bodyDiv w:val="1"/>
      <w:marLeft w:val="0"/>
      <w:marRight w:val="0"/>
      <w:marTop w:val="0"/>
      <w:marBottom w:val="0"/>
      <w:divBdr>
        <w:top w:val="none" w:sz="0" w:space="0" w:color="auto"/>
        <w:left w:val="none" w:sz="0" w:space="0" w:color="auto"/>
        <w:bottom w:val="none" w:sz="0" w:space="0" w:color="auto"/>
        <w:right w:val="none" w:sz="0" w:space="0" w:color="auto"/>
      </w:divBdr>
    </w:div>
    <w:div w:id="2026323219">
      <w:bodyDiv w:val="1"/>
      <w:marLeft w:val="0"/>
      <w:marRight w:val="0"/>
      <w:marTop w:val="0"/>
      <w:marBottom w:val="0"/>
      <w:divBdr>
        <w:top w:val="none" w:sz="0" w:space="0" w:color="auto"/>
        <w:left w:val="none" w:sz="0" w:space="0" w:color="auto"/>
        <w:bottom w:val="none" w:sz="0" w:space="0" w:color="auto"/>
        <w:right w:val="none" w:sz="0" w:space="0" w:color="auto"/>
      </w:divBdr>
    </w:div>
    <w:div w:id="208360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60EE4-EDBD-4AB1-9BD3-E6BC3FEF4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1220</Words>
  <Characters>6960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Пользователь</cp:lastModifiedBy>
  <cp:revision>8</cp:revision>
  <cp:lastPrinted>2023-12-29T11:53:00Z</cp:lastPrinted>
  <dcterms:created xsi:type="dcterms:W3CDTF">2026-01-12T09:31:00Z</dcterms:created>
  <dcterms:modified xsi:type="dcterms:W3CDTF">2026-01-12T11:22:00Z</dcterms:modified>
</cp:coreProperties>
</file>