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3ADCEECE" w14:textId="19C35CE0" w:rsidR="00823025" w:rsidRDefault="00823025" w:rsidP="00823025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 xml:space="preserve">04 июня </w:t>
      </w:r>
      <w:proofErr w:type="gramStart"/>
      <w:r>
        <w:rPr>
          <w:sz w:val="28"/>
          <w:szCs w:val="28"/>
        </w:rPr>
        <w:t>2026  года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№ № 2/2</w:t>
      </w:r>
      <w:r w:rsidR="00A02617">
        <w:rPr>
          <w:sz w:val="28"/>
          <w:szCs w:val="28"/>
        </w:rPr>
        <w:t>4</w:t>
      </w:r>
      <w:r>
        <w:rPr>
          <w:sz w:val="28"/>
          <w:szCs w:val="28"/>
        </w:rPr>
        <w:t>-6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6C5F6726" w14:textId="4F8C1C8E" w:rsidR="00A02617" w:rsidRDefault="00A02617" w:rsidP="00A02617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Рабочей группе по приему и проверке </w:t>
      </w:r>
      <w:r w:rsidRPr="0061728E">
        <w:rPr>
          <w:b/>
          <w:sz w:val="28"/>
          <w:szCs w:val="28"/>
        </w:rPr>
        <w:t xml:space="preserve">избирательных </w:t>
      </w:r>
      <w:r>
        <w:rPr>
          <w:b/>
          <w:sz w:val="28"/>
          <w:szCs w:val="28"/>
        </w:rPr>
        <w:t xml:space="preserve">документов, </w:t>
      </w:r>
      <w:r>
        <w:rPr>
          <w:b/>
          <w:sz w:val="28"/>
          <w:szCs w:val="28"/>
        </w:rPr>
        <w:br/>
        <w:t xml:space="preserve">представляемых кандидатами, </w:t>
      </w:r>
      <w:r w:rsidRPr="0061728E">
        <w:rPr>
          <w:b/>
          <w:sz w:val="28"/>
          <w:szCs w:val="28"/>
        </w:rPr>
        <w:t>избирательными объединениями</w:t>
      </w:r>
      <w:r w:rsidRPr="006E5A44">
        <w:t xml:space="preserve"> </w:t>
      </w:r>
      <w:r>
        <w:br/>
      </w:r>
      <w:r>
        <w:rPr>
          <w:b/>
          <w:sz w:val="28"/>
          <w:szCs w:val="28"/>
        </w:rPr>
        <w:t>в территориальную избирательную комиссию Осташковского округа</w:t>
      </w:r>
    </w:p>
    <w:p w14:paraId="23050ACD" w14:textId="68A0F3B5" w:rsidR="00A02617" w:rsidRPr="00A02617" w:rsidRDefault="00A02617" w:rsidP="00A02617">
      <w:pPr>
        <w:pStyle w:val="af0"/>
        <w:spacing w:line="324" w:lineRule="auto"/>
        <w:ind w:left="0" w:firstLine="709"/>
        <w:rPr>
          <w:bCs/>
          <w:szCs w:val="28"/>
        </w:rPr>
      </w:pPr>
      <w:r w:rsidRPr="00A02617">
        <w:rPr>
          <w:bCs/>
          <w:color w:val="000000"/>
          <w:szCs w:val="28"/>
        </w:rPr>
        <w:t>В соответствии со статьей 2</w:t>
      </w:r>
      <w:r>
        <w:rPr>
          <w:bCs/>
          <w:color w:val="000000"/>
          <w:szCs w:val="28"/>
        </w:rPr>
        <w:t>6</w:t>
      </w:r>
      <w:r w:rsidRPr="00A02617">
        <w:rPr>
          <w:bCs/>
          <w:color w:val="000000"/>
          <w:szCs w:val="28"/>
        </w:rPr>
        <w:t xml:space="preserve">, пунктом 6 статьи 33, пунктом 3 статьи 38 </w:t>
      </w:r>
      <w:r w:rsidRPr="00A02617">
        <w:rPr>
          <w:bCs/>
          <w:szCs w:val="28"/>
        </w:rPr>
        <w:t>Федерального закона от 12.06.2002 № 67-ФЗ «Об основных гарантиях избирательных прав и права на участие в референдуме граждан Российской Федерации», частью 2 статьи 49 Федерального закона от 20.04.2003 № 20-ФЗ «О выборах депутатов Государственной Думы Федерального Собрания»,</w:t>
      </w:r>
      <w:r w:rsidRPr="00A02617">
        <w:rPr>
          <w:bCs/>
          <w:color w:val="FF0000"/>
          <w:szCs w:val="28"/>
        </w:rPr>
        <w:t xml:space="preserve"> </w:t>
      </w:r>
      <w:r w:rsidRPr="00A02617">
        <w:rPr>
          <w:bCs/>
          <w:szCs w:val="28"/>
        </w:rPr>
        <w:t xml:space="preserve">статьями </w:t>
      </w:r>
      <w:r>
        <w:rPr>
          <w:bCs/>
          <w:szCs w:val="28"/>
        </w:rPr>
        <w:t>20, 22</w:t>
      </w:r>
      <w:r w:rsidRPr="00A02617">
        <w:rPr>
          <w:bCs/>
          <w:szCs w:val="28"/>
        </w:rPr>
        <w:t>, 32, 34, 35</w:t>
      </w:r>
      <w:r>
        <w:rPr>
          <w:bCs/>
          <w:szCs w:val="28"/>
        </w:rPr>
        <w:t xml:space="preserve"> </w:t>
      </w:r>
      <w:r w:rsidRPr="00A02617">
        <w:rPr>
          <w:bCs/>
          <w:szCs w:val="28"/>
        </w:rPr>
        <w:t>Избирательного кодекса Тверской области от 07.04.2003 № 20-ЗО и на основании пункта 2.1 Методических рекомендаций по вопросам, связанным с выдвижением</w:t>
      </w:r>
      <w:r>
        <w:rPr>
          <w:bCs/>
          <w:szCs w:val="28"/>
        </w:rPr>
        <w:t xml:space="preserve"> </w:t>
      </w:r>
      <w:r w:rsidRPr="00A02617">
        <w:rPr>
          <w:bCs/>
          <w:szCs w:val="28"/>
        </w:rPr>
        <w:t xml:space="preserve">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самоуправления, утвержденных постановлением Центральной избирательной комиссии Российской Федерации от 11.06.2014 № 235/1486-6, постановлений Центральной избирательной комиссии Российской Федерации от 09.06.2021 № 9/75-8 «О Методических рекомендациях по приему и проверке подписных листов с подписями избирателей в поддержку выдвижения списков кандидатов, выдвижения (самовыдвижения) кандидатов на выборах, проводимых в субъектах Российской Федерации», постановления </w:t>
      </w:r>
      <w:r w:rsidR="006A4B06">
        <w:rPr>
          <w:bCs/>
          <w:szCs w:val="28"/>
        </w:rPr>
        <w:t xml:space="preserve">избирательной комиссии Тверской области  от 04.05.2026г. № 191/2381-7 «О возложении полномочий окружной избирательной комиссии Осташковского одномандатного избирательного округа №18 по выборам депутатов Законодательного Собрания Тверской области восьмого созыва на территориальную избирательную комиссию Осташковского округа» территориальная </w:t>
      </w:r>
      <w:r w:rsidRPr="00A02617">
        <w:rPr>
          <w:bCs/>
          <w:szCs w:val="28"/>
        </w:rPr>
        <w:t xml:space="preserve">избирательная комиссия </w:t>
      </w:r>
      <w:r w:rsidR="006A4B06">
        <w:rPr>
          <w:bCs/>
          <w:szCs w:val="28"/>
        </w:rPr>
        <w:t>Осташковского округа</w:t>
      </w:r>
      <w:r w:rsidRPr="00A02617">
        <w:rPr>
          <w:bCs/>
        </w:rPr>
        <w:t xml:space="preserve"> </w:t>
      </w:r>
      <w:r w:rsidRPr="00A02617">
        <w:rPr>
          <w:b/>
          <w:spacing w:val="30"/>
          <w:szCs w:val="28"/>
        </w:rPr>
        <w:t>постановляет</w:t>
      </w:r>
      <w:r w:rsidRPr="00A02617">
        <w:rPr>
          <w:b/>
        </w:rPr>
        <w:t>:</w:t>
      </w:r>
    </w:p>
    <w:p w14:paraId="137C26D4" w14:textId="309C17E3" w:rsidR="00A02617" w:rsidRPr="0061728E" w:rsidRDefault="00A02617" w:rsidP="00A02617">
      <w:pPr>
        <w:numPr>
          <w:ilvl w:val="0"/>
          <w:numId w:val="25"/>
        </w:numPr>
        <w:tabs>
          <w:tab w:val="left" w:pos="1134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61728E">
        <w:rPr>
          <w:sz w:val="28"/>
          <w:szCs w:val="28"/>
        </w:rPr>
        <w:t xml:space="preserve">Утвердить Положение о Рабочей группе по приему и проверке документов, представляемых кандидатами, избирательными объединениями в </w:t>
      </w:r>
      <w:r w:rsidR="006A4B06">
        <w:rPr>
          <w:sz w:val="28"/>
          <w:szCs w:val="28"/>
        </w:rPr>
        <w:lastRenderedPageBreak/>
        <w:t xml:space="preserve">территориальную </w:t>
      </w:r>
      <w:r w:rsidRPr="0061728E">
        <w:rPr>
          <w:sz w:val="28"/>
          <w:szCs w:val="28"/>
        </w:rPr>
        <w:t xml:space="preserve">избирательную комиссию </w:t>
      </w:r>
      <w:r w:rsidR="006A4B06">
        <w:rPr>
          <w:sz w:val="28"/>
          <w:szCs w:val="28"/>
        </w:rPr>
        <w:t xml:space="preserve">Осташковского округа Тверской </w:t>
      </w:r>
      <w:proofErr w:type="gramStart"/>
      <w:r w:rsidR="006A4B06">
        <w:rPr>
          <w:sz w:val="28"/>
          <w:szCs w:val="28"/>
        </w:rPr>
        <w:t xml:space="preserve">области  </w:t>
      </w:r>
      <w:r w:rsidRPr="0061728E">
        <w:rPr>
          <w:sz w:val="28"/>
          <w:szCs w:val="28"/>
        </w:rPr>
        <w:t>(</w:t>
      </w:r>
      <w:proofErr w:type="gramEnd"/>
      <w:r w:rsidRPr="0061728E">
        <w:rPr>
          <w:sz w:val="28"/>
          <w:szCs w:val="28"/>
        </w:rPr>
        <w:t>приложение №</w:t>
      </w:r>
      <w:r>
        <w:rPr>
          <w:sz w:val="28"/>
          <w:szCs w:val="28"/>
        </w:rPr>
        <w:t> </w:t>
      </w:r>
      <w:r w:rsidRPr="0061728E">
        <w:rPr>
          <w:sz w:val="28"/>
          <w:szCs w:val="28"/>
        </w:rPr>
        <w:t>1).</w:t>
      </w:r>
    </w:p>
    <w:p w14:paraId="1CEA4A04" w14:textId="3414A40B" w:rsidR="00A02617" w:rsidRPr="0061728E" w:rsidRDefault="00A02617" w:rsidP="00A02617">
      <w:pPr>
        <w:numPr>
          <w:ilvl w:val="0"/>
          <w:numId w:val="25"/>
        </w:numPr>
        <w:shd w:val="solid" w:color="FFFFFF" w:fill="FFFFFF"/>
        <w:tabs>
          <w:tab w:val="left" w:pos="1134"/>
        </w:tabs>
        <w:spacing w:line="32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Рабочей группы по приему и проверке документов, представляемых кандидатами, избирательными объединениями в </w:t>
      </w:r>
      <w:r w:rsidR="006A4B06">
        <w:rPr>
          <w:sz w:val="28"/>
          <w:szCs w:val="28"/>
        </w:rPr>
        <w:t xml:space="preserve">территориальную </w:t>
      </w:r>
      <w:r>
        <w:rPr>
          <w:sz w:val="28"/>
          <w:szCs w:val="28"/>
        </w:rPr>
        <w:t xml:space="preserve">избирательную комиссию </w:t>
      </w:r>
      <w:r w:rsidR="006A4B06">
        <w:rPr>
          <w:sz w:val="28"/>
          <w:szCs w:val="28"/>
        </w:rPr>
        <w:t xml:space="preserve">Осташковского округа Тверской </w:t>
      </w:r>
      <w:proofErr w:type="gramStart"/>
      <w:r w:rsidR="006A4B06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приложение № 2).</w:t>
      </w:r>
    </w:p>
    <w:p w14:paraId="3A1787C3" w14:textId="0F305389" w:rsidR="006A4B06" w:rsidRPr="006A4B06" w:rsidRDefault="00A02617" w:rsidP="006B1CF2">
      <w:pPr>
        <w:pStyle w:val="af"/>
        <w:tabs>
          <w:tab w:val="left" w:pos="9360"/>
        </w:tabs>
        <w:spacing w:after="0" w:line="360" w:lineRule="auto"/>
        <w:jc w:val="both"/>
        <w:rPr>
          <w:bCs/>
          <w:sz w:val="28"/>
          <w:szCs w:val="28"/>
        </w:rPr>
      </w:pPr>
      <w:r w:rsidRPr="00294EE8">
        <w:rPr>
          <w:sz w:val="28"/>
          <w:szCs w:val="28"/>
        </w:rPr>
        <w:t>Признать утратившим силу постановлени</w:t>
      </w:r>
      <w:r>
        <w:rPr>
          <w:sz w:val="28"/>
          <w:szCs w:val="28"/>
        </w:rPr>
        <w:t>я</w:t>
      </w:r>
      <w:r w:rsidR="006A4B06">
        <w:rPr>
          <w:sz w:val="28"/>
          <w:szCs w:val="28"/>
        </w:rPr>
        <w:t xml:space="preserve"> </w:t>
      </w:r>
      <w:proofErr w:type="gramStart"/>
      <w:r w:rsidR="006A4B06">
        <w:rPr>
          <w:sz w:val="28"/>
          <w:szCs w:val="28"/>
        </w:rPr>
        <w:t xml:space="preserve">территориальной </w:t>
      </w:r>
      <w:r w:rsidRPr="00294EE8">
        <w:rPr>
          <w:sz w:val="28"/>
          <w:szCs w:val="28"/>
        </w:rPr>
        <w:t xml:space="preserve"> избирательной</w:t>
      </w:r>
      <w:proofErr w:type="gramEnd"/>
      <w:r w:rsidRPr="00294EE8">
        <w:rPr>
          <w:sz w:val="28"/>
          <w:szCs w:val="28"/>
        </w:rPr>
        <w:t xml:space="preserve"> комиссии </w:t>
      </w:r>
      <w:r w:rsidR="006A4B06">
        <w:rPr>
          <w:sz w:val="28"/>
          <w:szCs w:val="28"/>
        </w:rPr>
        <w:t>Осташковского округа от 22.07.2021г. № 9/42-5 «</w:t>
      </w:r>
      <w:r w:rsidR="006A4B06" w:rsidRPr="006A4B06">
        <w:rPr>
          <w:bCs/>
          <w:sz w:val="28"/>
          <w:szCs w:val="28"/>
        </w:rPr>
        <w:t>О Рабочей группе по приему и проверке документов, представляемых кандидатами, избирательными объединениями в территориальную избирательную комиссию Осташковского округа при проведении избирательных кампаний Единого дня голосования</w:t>
      </w:r>
      <w:r w:rsidR="006A4B06">
        <w:rPr>
          <w:bCs/>
          <w:sz w:val="28"/>
          <w:szCs w:val="28"/>
        </w:rPr>
        <w:t xml:space="preserve">», </w:t>
      </w:r>
      <w:r w:rsidR="006B1CF2">
        <w:rPr>
          <w:bCs/>
          <w:sz w:val="28"/>
          <w:szCs w:val="28"/>
        </w:rPr>
        <w:t xml:space="preserve"> от 07.07.2022г. № 34/170-5 «</w:t>
      </w:r>
      <w:r w:rsidR="006B1CF2" w:rsidRPr="006B1CF2">
        <w:rPr>
          <w:bCs/>
          <w:sz w:val="28"/>
          <w:szCs w:val="28"/>
        </w:rPr>
        <w:t>О рабочей группе по приему и проверке документов,  представляемых кандидатами, избирательными объединениями в территориальную избирательную комиссию  Осташковского округа при проведении выборов депутатов Осташковской городской Думы второго созыва 11 сентября 2022 года</w:t>
      </w:r>
      <w:r w:rsidR="006B1CF2">
        <w:rPr>
          <w:bCs/>
          <w:sz w:val="28"/>
          <w:szCs w:val="28"/>
        </w:rPr>
        <w:t xml:space="preserve">», </w:t>
      </w:r>
      <w:r w:rsidRPr="00294EE8">
        <w:rPr>
          <w:sz w:val="28"/>
          <w:szCs w:val="28"/>
        </w:rPr>
        <w:t xml:space="preserve"> </w:t>
      </w:r>
      <w:r w:rsidRPr="0061728E">
        <w:rPr>
          <w:sz w:val="28"/>
          <w:szCs w:val="28"/>
        </w:rPr>
        <w:t xml:space="preserve">от </w:t>
      </w:r>
      <w:r w:rsidR="006A4B06">
        <w:rPr>
          <w:sz w:val="28"/>
          <w:szCs w:val="28"/>
        </w:rPr>
        <w:t>07.05.2025г.</w:t>
      </w:r>
      <w:r w:rsidRPr="0061728E">
        <w:rPr>
          <w:sz w:val="28"/>
          <w:szCs w:val="28"/>
        </w:rPr>
        <w:t xml:space="preserve"> № </w:t>
      </w:r>
      <w:r w:rsidR="006A4B06">
        <w:rPr>
          <w:sz w:val="28"/>
          <w:szCs w:val="28"/>
        </w:rPr>
        <w:t xml:space="preserve">107/502-5 </w:t>
      </w:r>
      <w:r w:rsidR="006B1CF2">
        <w:rPr>
          <w:bCs/>
          <w:sz w:val="28"/>
          <w:szCs w:val="28"/>
        </w:rPr>
        <w:t>«</w:t>
      </w:r>
      <w:r w:rsidR="006A4B06" w:rsidRPr="006A4B06">
        <w:rPr>
          <w:bCs/>
          <w:sz w:val="28"/>
          <w:szCs w:val="28"/>
        </w:rPr>
        <w:t>О рабочей группе по приему и проверке документов,  представляемых кандидатами в депутаты, уполномоченными представителями избирательных объединений в территориальную избирательную комиссию Осташковского округа при проведении дополнительных выборов депутата Думы Осташковского муниципального округа второго созыва по одномандатному избирательному округу № 14</w:t>
      </w:r>
      <w:r w:rsidR="006A4B06">
        <w:rPr>
          <w:bCs/>
          <w:sz w:val="28"/>
          <w:szCs w:val="28"/>
        </w:rPr>
        <w:t>»</w:t>
      </w:r>
      <w:r w:rsidR="006B1CF2">
        <w:rPr>
          <w:bCs/>
          <w:sz w:val="28"/>
          <w:szCs w:val="28"/>
        </w:rPr>
        <w:t>.</w:t>
      </w:r>
    </w:p>
    <w:p w14:paraId="606E0841" w14:textId="14C26387" w:rsidR="00A02617" w:rsidRPr="005766C2" w:rsidRDefault="00A02617" w:rsidP="00A02617">
      <w:pPr>
        <w:numPr>
          <w:ilvl w:val="0"/>
          <w:numId w:val="25"/>
        </w:numPr>
        <w:shd w:val="solid" w:color="FFFFFF" w:fill="FFFFFF"/>
        <w:tabs>
          <w:tab w:val="left" w:pos="1134"/>
        </w:tabs>
        <w:spacing w:after="240" w:line="324" w:lineRule="auto"/>
        <w:ind w:left="0" w:right="45" w:firstLine="709"/>
        <w:jc w:val="both"/>
        <w:rPr>
          <w:sz w:val="28"/>
          <w:szCs w:val="28"/>
        </w:rPr>
      </w:pPr>
      <w:r w:rsidRPr="005766C2">
        <w:rPr>
          <w:sz w:val="28"/>
          <w:szCs w:val="28"/>
        </w:rPr>
        <w:t xml:space="preserve">Разместить </w:t>
      </w:r>
      <w:r w:rsidRPr="005766C2">
        <w:rPr>
          <w:color w:val="000000"/>
          <w:spacing w:val="-1"/>
          <w:sz w:val="28"/>
          <w:szCs w:val="28"/>
        </w:rPr>
        <w:t xml:space="preserve">настоящее постановление </w:t>
      </w:r>
      <w:r w:rsidRPr="005766C2">
        <w:rPr>
          <w:sz w:val="28"/>
          <w:szCs w:val="28"/>
        </w:rPr>
        <w:t>на сайте</w:t>
      </w:r>
      <w:r w:rsidR="006B1CF2">
        <w:rPr>
          <w:sz w:val="28"/>
          <w:szCs w:val="28"/>
        </w:rPr>
        <w:t xml:space="preserve"> территориальной</w:t>
      </w:r>
      <w:r w:rsidRPr="005766C2">
        <w:rPr>
          <w:sz w:val="28"/>
          <w:szCs w:val="28"/>
        </w:rPr>
        <w:t xml:space="preserve"> избирательной комиссии </w:t>
      </w:r>
      <w:r w:rsidR="006B1CF2">
        <w:rPr>
          <w:sz w:val="28"/>
          <w:szCs w:val="28"/>
        </w:rPr>
        <w:t>Осташковского округа</w:t>
      </w:r>
      <w:r w:rsidRPr="005766C2">
        <w:rPr>
          <w:sz w:val="28"/>
          <w:szCs w:val="28"/>
        </w:rPr>
        <w:t xml:space="preserve"> в информационно-телекоммуникационной сети «Интернет».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4F7B8E7B" w:rsidR="00ED5293" w:rsidRPr="00AE080C" w:rsidRDefault="00823025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 Иванова</w:t>
            </w:r>
          </w:p>
        </w:tc>
      </w:tr>
    </w:tbl>
    <w:p w14:paraId="4B2CB5CD" w14:textId="1D4A6643" w:rsidR="00BF19CA" w:rsidRDefault="00BF19CA" w:rsidP="006B1CF2">
      <w:pPr>
        <w:jc w:val="center"/>
      </w:pPr>
      <w:bookmarkStart w:id="0" w:name="_GoBack"/>
      <w:bookmarkEnd w:id="0"/>
    </w:p>
    <w:sectPr w:rsidR="00BF19CA" w:rsidSect="006B1CF2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81DB7" w14:textId="77777777" w:rsidR="005C5F77" w:rsidRDefault="005C5F77">
      <w:r>
        <w:separator/>
      </w:r>
    </w:p>
  </w:endnote>
  <w:endnote w:type="continuationSeparator" w:id="0">
    <w:p w14:paraId="2E4C8A95" w14:textId="77777777" w:rsidR="005C5F77" w:rsidRDefault="005C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7C985" w14:textId="77777777" w:rsidR="005C5F77" w:rsidRDefault="005C5F77">
      <w:r>
        <w:separator/>
      </w:r>
    </w:p>
  </w:footnote>
  <w:footnote w:type="continuationSeparator" w:id="0">
    <w:p w14:paraId="01F6B1D1" w14:textId="77777777" w:rsidR="005C5F77" w:rsidRDefault="005C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8B5EFF"/>
    <w:multiLevelType w:val="hybridMultilevel"/>
    <w:tmpl w:val="2BBC4886"/>
    <w:lvl w:ilvl="0" w:tplc="7298BF30">
      <w:start w:val="1"/>
      <w:numFmt w:val="decimal"/>
      <w:lvlText w:val="%1."/>
      <w:lvlJc w:val="center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E6BBC"/>
    <w:multiLevelType w:val="hybridMultilevel"/>
    <w:tmpl w:val="B0D205DE"/>
    <w:lvl w:ilvl="0" w:tplc="779AD70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9" w15:restartNumberingAfterBreak="0">
    <w:nsid w:val="2B075C74"/>
    <w:multiLevelType w:val="hybridMultilevel"/>
    <w:tmpl w:val="4596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35250997"/>
    <w:multiLevelType w:val="hybridMultilevel"/>
    <w:tmpl w:val="115A1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0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7"/>
  </w:num>
  <w:num w:numId="11">
    <w:abstractNumId w:val="2"/>
  </w:num>
  <w:num w:numId="12">
    <w:abstractNumId w:val="3"/>
  </w:num>
  <w:num w:numId="13">
    <w:abstractNumId w:val="0"/>
  </w:num>
  <w:num w:numId="14">
    <w:abstractNumId w:val="13"/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21"/>
  </w:num>
  <w:num w:numId="18">
    <w:abstractNumId w:val="21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9"/>
  </w:num>
  <w:num w:numId="22">
    <w:abstractNumId w:val="9"/>
  </w:num>
  <w:num w:numId="23">
    <w:abstractNumId w:val="11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4A59"/>
    <w:rsid w:val="00175E3E"/>
    <w:rsid w:val="00176354"/>
    <w:rsid w:val="00176407"/>
    <w:rsid w:val="00180E2B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33D26"/>
    <w:rsid w:val="00341EEF"/>
    <w:rsid w:val="00345042"/>
    <w:rsid w:val="003528B6"/>
    <w:rsid w:val="00352979"/>
    <w:rsid w:val="003607A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765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32E8"/>
    <w:rsid w:val="003F5308"/>
    <w:rsid w:val="0040157A"/>
    <w:rsid w:val="0040189A"/>
    <w:rsid w:val="00405CF5"/>
    <w:rsid w:val="00411069"/>
    <w:rsid w:val="00413A74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3CD6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5F77"/>
    <w:rsid w:val="005C69C9"/>
    <w:rsid w:val="005C7204"/>
    <w:rsid w:val="005D3592"/>
    <w:rsid w:val="005E0AC0"/>
    <w:rsid w:val="005E256A"/>
    <w:rsid w:val="005E41DA"/>
    <w:rsid w:val="005E43B5"/>
    <w:rsid w:val="005F5EEB"/>
    <w:rsid w:val="00601AF6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198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4B06"/>
    <w:rsid w:val="006A586A"/>
    <w:rsid w:val="006A712F"/>
    <w:rsid w:val="006B19F4"/>
    <w:rsid w:val="006B1CF2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53357"/>
    <w:rsid w:val="00761963"/>
    <w:rsid w:val="00766777"/>
    <w:rsid w:val="00771A7A"/>
    <w:rsid w:val="0077219A"/>
    <w:rsid w:val="007727CA"/>
    <w:rsid w:val="007767B8"/>
    <w:rsid w:val="0077699E"/>
    <w:rsid w:val="00780C4A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972EB"/>
    <w:rsid w:val="007A31A0"/>
    <w:rsid w:val="007A7A31"/>
    <w:rsid w:val="007A7EE6"/>
    <w:rsid w:val="007B2A31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804CE2"/>
    <w:rsid w:val="00810762"/>
    <w:rsid w:val="008138EF"/>
    <w:rsid w:val="008165D0"/>
    <w:rsid w:val="00821BA7"/>
    <w:rsid w:val="00823025"/>
    <w:rsid w:val="008315C7"/>
    <w:rsid w:val="008411B1"/>
    <w:rsid w:val="0084518E"/>
    <w:rsid w:val="0084585D"/>
    <w:rsid w:val="00850442"/>
    <w:rsid w:val="00852C3A"/>
    <w:rsid w:val="0085323E"/>
    <w:rsid w:val="00853D2E"/>
    <w:rsid w:val="00854BDD"/>
    <w:rsid w:val="008554AB"/>
    <w:rsid w:val="00856506"/>
    <w:rsid w:val="0085789B"/>
    <w:rsid w:val="00860D83"/>
    <w:rsid w:val="00861D33"/>
    <w:rsid w:val="0086225E"/>
    <w:rsid w:val="008648D2"/>
    <w:rsid w:val="00867629"/>
    <w:rsid w:val="00867FC2"/>
    <w:rsid w:val="00870A7A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A6A5F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04E0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55A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6293"/>
    <w:rsid w:val="009A71CE"/>
    <w:rsid w:val="009B6B3F"/>
    <w:rsid w:val="009D10A2"/>
    <w:rsid w:val="009D4D0C"/>
    <w:rsid w:val="009D5432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2617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0D8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4F0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2592"/>
    <w:rsid w:val="00D22B3E"/>
    <w:rsid w:val="00D24C07"/>
    <w:rsid w:val="00D24D06"/>
    <w:rsid w:val="00D30760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27B"/>
    <w:rsid w:val="00D8463D"/>
    <w:rsid w:val="00D84FFF"/>
    <w:rsid w:val="00D8764F"/>
    <w:rsid w:val="00D87988"/>
    <w:rsid w:val="00D90778"/>
    <w:rsid w:val="00D93A51"/>
    <w:rsid w:val="00D95A6B"/>
    <w:rsid w:val="00D96A49"/>
    <w:rsid w:val="00D97530"/>
    <w:rsid w:val="00DA119A"/>
    <w:rsid w:val="00DA193C"/>
    <w:rsid w:val="00DA3971"/>
    <w:rsid w:val="00DA528E"/>
    <w:rsid w:val="00DB31D9"/>
    <w:rsid w:val="00DB36DD"/>
    <w:rsid w:val="00DC6162"/>
    <w:rsid w:val="00DD273F"/>
    <w:rsid w:val="00DD4B13"/>
    <w:rsid w:val="00DE1A40"/>
    <w:rsid w:val="00DE3AF8"/>
    <w:rsid w:val="00DE56A0"/>
    <w:rsid w:val="00DF2F5B"/>
    <w:rsid w:val="00DF69D4"/>
    <w:rsid w:val="00E012F9"/>
    <w:rsid w:val="00E019F3"/>
    <w:rsid w:val="00E07120"/>
    <w:rsid w:val="00E10BA5"/>
    <w:rsid w:val="00E148B0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uiPriority w:val="99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  <w:style w:type="paragraph" w:customStyle="1" w:styleId="ConsPlusNormal">
    <w:name w:val="ConsPlusNormal"/>
    <w:rsid w:val="006A4B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B4917-C0F9-4D08-BDBB-59582F0F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3</cp:revision>
  <cp:lastPrinted>2026-06-02T10:51:00Z</cp:lastPrinted>
  <dcterms:created xsi:type="dcterms:W3CDTF">2026-06-02T10:27:00Z</dcterms:created>
  <dcterms:modified xsi:type="dcterms:W3CDTF">2026-06-02T10:51:00Z</dcterms:modified>
</cp:coreProperties>
</file>