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356" w:type="dxa"/>
        <w:tblLayout w:type="fixed"/>
        <w:tblCellMar>
          <w:left w:w="70" w:type="dxa"/>
          <w:right w:w="70" w:type="dxa"/>
        </w:tblCellMar>
        <w:tblLook w:val="0000" w:firstRow="0" w:lastRow="0" w:firstColumn="0" w:lastColumn="0" w:noHBand="0" w:noVBand="0"/>
      </w:tblPr>
      <w:tblGrid>
        <w:gridCol w:w="9924"/>
      </w:tblGrid>
      <w:tr w:rsidR="00771A7A" w14:paraId="5928E22D" w14:textId="77777777" w:rsidTr="00771A7A">
        <w:trPr>
          <w:trHeight w:val="1275"/>
        </w:trPr>
        <w:tc>
          <w:tcPr>
            <w:tcW w:w="9924" w:type="dxa"/>
          </w:tcPr>
          <w:p w14:paraId="12CF88E0" w14:textId="77777777" w:rsidR="00771A7A" w:rsidRDefault="00771A7A" w:rsidP="00D71FA5">
            <w:pPr>
              <w:jc w:val="center"/>
              <w:rPr>
                <w:b/>
                <w:sz w:val="36"/>
                <w:szCs w:val="36"/>
              </w:rPr>
            </w:pPr>
            <w:r>
              <w:rPr>
                <w:b/>
                <w:sz w:val="36"/>
                <w:szCs w:val="36"/>
              </w:rPr>
              <w:t>Территориальная избирательная комиссия</w:t>
            </w:r>
          </w:p>
          <w:p w14:paraId="3EC2C56D" w14:textId="0E3E6E01" w:rsidR="00771A7A" w:rsidRDefault="00771A7A" w:rsidP="00D71FA5">
            <w:pPr>
              <w:tabs>
                <w:tab w:val="left" w:pos="3191"/>
              </w:tabs>
              <w:jc w:val="center"/>
              <w:rPr>
                <w:b/>
                <w:sz w:val="36"/>
                <w:szCs w:val="36"/>
              </w:rPr>
            </w:pPr>
            <w:r>
              <w:rPr>
                <w:b/>
                <w:sz w:val="36"/>
                <w:szCs w:val="36"/>
              </w:rPr>
              <w:t>Осташковского</w:t>
            </w:r>
            <w:r w:rsidR="00FF7DB7">
              <w:rPr>
                <w:b/>
                <w:sz w:val="36"/>
                <w:szCs w:val="36"/>
              </w:rPr>
              <w:t xml:space="preserve"> округа</w:t>
            </w:r>
          </w:p>
          <w:p w14:paraId="511CCE73" w14:textId="77777777" w:rsidR="00771A7A" w:rsidRPr="00771A7A" w:rsidRDefault="00771A7A" w:rsidP="00D71FA5">
            <w:pPr>
              <w:pStyle w:val="1"/>
              <w:jc w:val="center"/>
              <w:rPr>
                <w:szCs w:val="28"/>
              </w:rPr>
            </w:pPr>
            <w:r w:rsidRPr="00771A7A">
              <w:rPr>
                <w:sz w:val="36"/>
                <w:szCs w:val="36"/>
              </w:rPr>
              <w:t>Тверской области</w:t>
            </w:r>
          </w:p>
        </w:tc>
      </w:tr>
    </w:tbl>
    <w:p w14:paraId="1079AE5E" w14:textId="77777777" w:rsidR="00771A7A" w:rsidRDefault="00771A7A" w:rsidP="00771A7A">
      <w:pPr>
        <w:jc w:val="center"/>
        <w:rPr>
          <w:b/>
          <w:sz w:val="28"/>
          <w:szCs w:val="28"/>
        </w:rPr>
      </w:pPr>
    </w:p>
    <w:p w14:paraId="272313B5" w14:textId="77777777" w:rsidR="00771A7A" w:rsidRDefault="00771A7A" w:rsidP="00771A7A">
      <w:pPr>
        <w:jc w:val="center"/>
        <w:rPr>
          <w:b/>
          <w:sz w:val="28"/>
          <w:szCs w:val="28"/>
        </w:rPr>
      </w:pPr>
      <w:r>
        <w:rPr>
          <w:b/>
          <w:sz w:val="28"/>
          <w:szCs w:val="28"/>
        </w:rPr>
        <w:t xml:space="preserve">ПОСТАНОВЛЕНИЕ </w:t>
      </w:r>
    </w:p>
    <w:p w14:paraId="07B7CC24" w14:textId="7365F14C" w:rsidR="00771A7A" w:rsidRDefault="00D71FA5" w:rsidP="00771A7A">
      <w:pPr>
        <w:tabs>
          <w:tab w:val="left" w:pos="142"/>
        </w:tabs>
        <w:rPr>
          <w:sz w:val="24"/>
          <w:szCs w:val="24"/>
        </w:rPr>
      </w:pPr>
      <w:r>
        <w:rPr>
          <w:sz w:val="28"/>
          <w:szCs w:val="28"/>
        </w:rPr>
        <w:t>18</w:t>
      </w:r>
      <w:r w:rsidR="00BF19CA">
        <w:rPr>
          <w:sz w:val="28"/>
          <w:szCs w:val="28"/>
        </w:rPr>
        <w:t xml:space="preserve"> </w:t>
      </w:r>
      <w:proofErr w:type="gramStart"/>
      <w:r w:rsidR="00BF19CA">
        <w:rPr>
          <w:sz w:val="28"/>
          <w:szCs w:val="28"/>
        </w:rPr>
        <w:t>мая</w:t>
      </w:r>
      <w:r w:rsidR="00810762">
        <w:rPr>
          <w:sz w:val="28"/>
          <w:szCs w:val="28"/>
        </w:rPr>
        <w:t xml:space="preserve"> </w:t>
      </w:r>
      <w:r w:rsidR="00B87254">
        <w:rPr>
          <w:sz w:val="28"/>
          <w:szCs w:val="28"/>
        </w:rPr>
        <w:t xml:space="preserve"> </w:t>
      </w:r>
      <w:r w:rsidR="00126204">
        <w:rPr>
          <w:sz w:val="28"/>
          <w:szCs w:val="28"/>
        </w:rPr>
        <w:t>20</w:t>
      </w:r>
      <w:r w:rsidR="005715FB">
        <w:rPr>
          <w:sz w:val="28"/>
          <w:szCs w:val="28"/>
        </w:rPr>
        <w:t>2</w:t>
      </w:r>
      <w:r>
        <w:rPr>
          <w:sz w:val="28"/>
          <w:szCs w:val="28"/>
        </w:rPr>
        <w:t>6</w:t>
      </w:r>
      <w:proofErr w:type="gramEnd"/>
      <w:r w:rsidR="00684784">
        <w:rPr>
          <w:sz w:val="28"/>
          <w:szCs w:val="28"/>
        </w:rPr>
        <w:t xml:space="preserve"> </w:t>
      </w:r>
      <w:r w:rsidR="00C76FEA">
        <w:rPr>
          <w:sz w:val="28"/>
          <w:szCs w:val="28"/>
        </w:rPr>
        <w:t xml:space="preserve"> </w:t>
      </w:r>
      <w:r w:rsidR="00AE080C">
        <w:rPr>
          <w:sz w:val="28"/>
          <w:szCs w:val="28"/>
        </w:rPr>
        <w:t>года</w:t>
      </w:r>
      <w:r w:rsidR="00AE080C">
        <w:rPr>
          <w:sz w:val="28"/>
          <w:szCs w:val="28"/>
        </w:rPr>
        <w:tab/>
      </w:r>
      <w:r w:rsidR="00AE080C">
        <w:rPr>
          <w:sz w:val="28"/>
          <w:szCs w:val="28"/>
        </w:rPr>
        <w:tab/>
      </w:r>
      <w:r w:rsidR="00AE080C">
        <w:rPr>
          <w:sz w:val="28"/>
          <w:szCs w:val="28"/>
        </w:rPr>
        <w:tab/>
      </w:r>
      <w:r w:rsidR="00AE080C">
        <w:rPr>
          <w:sz w:val="28"/>
          <w:szCs w:val="28"/>
        </w:rPr>
        <w:tab/>
      </w:r>
      <w:r w:rsidR="00AE080C">
        <w:rPr>
          <w:sz w:val="28"/>
          <w:szCs w:val="28"/>
        </w:rPr>
        <w:tab/>
      </w:r>
      <w:r w:rsidR="00AE080C">
        <w:rPr>
          <w:sz w:val="28"/>
          <w:szCs w:val="28"/>
        </w:rPr>
        <w:tab/>
      </w:r>
      <w:r w:rsidR="004A16C3">
        <w:rPr>
          <w:sz w:val="28"/>
          <w:szCs w:val="28"/>
        </w:rPr>
        <w:t xml:space="preserve">         </w:t>
      </w:r>
      <w:r w:rsidR="00810762">
        <w:rPr>
          <w:sz w:val="28"/>
          <w:szCs w:val="28"/>
        </w:rPr>
        <w:t xml:space="preserve">    </w:t>
      </w:r>
      <w:r w:rsidR="00126204">
        <w:rPr>
          <w:sz w:val="28"/>
          <w:szCs w:val="28"/>
        </w:rPr>
        <w:t xml:space="preserve">    </w:t>
      </w:r>
      <w:r w:rsidR="004A16C3">
        <w:rPr>
          <w:sz w:val="28"/>
          <w:szCs w:val="28"/>
        </w:rPr>
        <w:t xml:space="preserve">№ </w:t>
      </w:r>
      <w:r>
        <w:rPr>
          <w:sz w:val="28"/>
          <w:szCs w:val="28"/>
        </w:rPr>
        <w:t>1</w:t>
      </w:r>
      <w:r w:rsidR="00BF19CA">
        <w:rPr>
          <w:sz w:val="28"/>
          <w:szCs w:val="28"/>
        </w:rPr>
        <w:t>/</w:t>
      </w:r>
      <w:r w:rsidR="005B7813">
        <w:rPr>
          <w:sz w:val="28"/>
          <w:szCs w:val="28"/>
        </w:rPr>
        <w:t>10</w:t>
      </w:r>
      <w:r w:rsidR="00BF19CA">
        <w:rPr>
          <w:sz w:val="28"/>
          <w:szCs w:val="28"/>
        </w:rPr>
        <w:t>-</w:t>
      </w:r>
      <w:r>
        <w:rPr>
          <w:sz w:val="28"/>
          <w:szCs w:val="28"/>
        </w:rPr>
        <w:t>6</w:t>
      </w:r>
    </w:p>
    <w:p w14:paraId="311F3C33" w14:textId="7F772DE7" w:rsidR="00771A7A" w:rsidRDefault="00771A7A" w:rsidP="00771A7A">
      <w:pPr>
        <w:tabs>
          <w:tab w:val="left" w:pos="142"/>
        </w:tabs>
        <w:jc w:val="center"/>
        <w:rPr>
          <w:sz w:val="24"/>
          <w:szCs w:val="24"/>
        </w:rPr>
      </w:pPr>
      <w:r>
        <w:rPr>
          <w:sz w:val="28"/>
          <w:szCs w:val="28"/>
        </w:rPr>
        <w:t>г. Осташков</w:t>
      </w:r>
    </w:p>
    <w:p w14:paraId="1A28E6B7" w14:textId="77777777" w:rsidR="005B7813" w:rsidRPr="005B7813" w:rsidRDefault="005B7813" w:rsidP="00771A7A">
      <w:pPr>
        <w:tabs>
          <w:tab w:val="left" w:pos="142"/>
        </w:tabs>
        <w:jc w:val="center"/>
        <w:rPr>
          <w:sz w:val="24"/>
          <w:szCs w:val="24"/>
        </w:rPr>
      </w:pPr>
    </w:p>
    <w:p w14:paraId="3D2E7B29" w14:textId="17D967ED" w:rsidR="004F2322" w:rsidRDefault="005B7813" w:rsidP="004F2322">
      <w:pPr>
        <w:jc w:val="center"/>
        <w:rPr>
          <w:b/>
          <w:bCs/>
          <w:sz w:val="28"/>
        </w:rPr>
      </w:pPr>
      <w:bookmarkStart w:id="0" w:name="_Hlk229481182"/>
      <w:proofErr w:type="gramStart"/>
      <w:r w:rsidRPr="004E683F">
        <w:rPr>
          <w:b/>
          <w:sz w:val="28"/>
          <w:szCs w:val="28"/>
        </w:rPr>
        <w:t>О  Рабочей</w:t>
      </w:r>
      <w:proofErr w:type="gramEnd"/>
      <w:r w:rsidRPr="004E683F">
        <w:rPr>
          <w:b/>
          <w:sz w:val="28"/>
          <w:szCs w:val="28"/>
        </w:rPr>
        <w:t xml:space="preserve">   группе </w:t>
      </w:r>
      <w:r w:rsidR="004F2322">
        <w:rPr>
          <w:b/>
          <w:sz w:val="28"/>
          <w:szCs w:val="28"/>
        </w:rPr>
        <w:t>территориальной избирательной комиссии Осташковского округа</w:t>
      </w:r>
      <w:r w:rsidRPr="004E683F">
        <w:rPr>
          <w:b/>
          <w:sz w:val="28"/>
          <w:szCs w:val="28"/>
        </w:rPr>
        <w:t xml:space="preserve"> </w:t>
      </w:r>
      <w:r w:rsidR="004F2322">
        <w:rPr>
          <w:b/>
          <w:bCs/>
          <w:sz w:val="28"/>
        </w:rPr>
        <w:t>по информационным спорам и иным вопросам</w:t>
      </w:r>
    </w:p>
    <w:p w14:paraId="3B379E60" w14:textId="77777777" w:rsidR="004F2322" w:rsidRDefault="004F2322" w:rsidP="004F2322">
      <w:pPr>
        <w:jc w:val="center"/>
        <w:rPr>
          <w:b/>
          <w:bCs/>
          <w:sz w:val="28"/>
        </w:rPr>
      </w:pPr>
      <w:r>
        <w:rPr>
          <w:b/>
          <w:bCs/>
          <w:sz w:val="28"/>
        </w:rPr>
        <w:t>информационного обеспечения выборов</w:t>
      </w:r>
    </w:p>
    <w:bookmarkEnd w:id="0"/>
    <w:p w14:paraId="71D368F4" w14:textId="5FC3917B" w:rsidR="005B7813" w:rsidRDefault="005B7813" w:rsidP="004F2322">
      <w:pPr>
        <w:jc w:val="center"/>
        <w:rPr>
          <w:sz w:val="28"/>
          <w:szCs w:val="28"/>
        </w:rPr>
      </w:pPr>
    </w:p>
    <w:p w14:paraId="566E583E" w14:textId="36C6354E" w:rsidR="005B7813" w:rsidRPr="004E683F" w:rsidRDefault="00C868C4" w:rsidP="00BA0C15">
      <w:pPr>
        <w:spacing w:line="360" w:lineRule="auto"/>
        <w:ind w:firstLine="708"/>
        <w:jc w:val="both"/>
        <w:rPr>
          <w:sz w:val="28"/>
          <w:szCs w:val="28"/>
        </w:rPr>
      </w:pPr>
      <w:r w:rsidRPr="00C868C4">
        <w:rPr>
          <w:sz w:val="28"/>
          <w:szCs w:val="28"/>
        </w:rPr>
        <w:t xml:space="preserve">В целях реализации полномочий </w:t>
      </w:r>
      <w:r>
        <w:rPr>
          <w:sz w:val="28"/>
          <w:szCs w:val="28"/>
        </w:rPr>
        <w:t xml:space="preserve">территориальной </w:t>
      </w:r>
      <w:r w:rsidRPr="00C868C4">
        <w:rPr>
          <w:sz w:val="28"/>
          <w:szCs w:val="28"/>
        </w:rPr>
        <w:t xml:space="preserve">избирательной комиссии </w:t>
      </w:r>
      <w:r>
        <w:rPr>
          <w:sz w:val="28"/>
          <w:szCs w:val="28"/>
        </w:rPr>
        <w:t>Осташковского округа</w:t>
      </w:r>
      <w:r w:rsidRPr="00C868C4">
        <w:rPr>
          <w:sz w:val="28"/>
          <w:szCs w:val="28"/>
        </w:rPr>
        <w:t xml:space="preserve"> по контролю за соблюдением участниками избирательного процесса порядка и правил информирования избирателей, проведения предвыборной агитации при проведении выборов всех уровней на территории </w:t>
      </w:r>
      <w:r>
        <w:rPr>
          <w:sz w:val="28"/>
          <w:szCs w:val="28"/>
        </w:rPr>
        <w:t>Осташковского муниципального округа</w:t>
      </w:r>
      <w:r w:rsidRPr="00C868C4">
        <w:rPr>
          <w:sz w:val="28"/>
          <w:szCs w:val="28"/>
        </w:rPr>
        <w:t>, в соответствии со статьями 2</w:t>
      </w:r>
      <w:r w:rsidR="00A70101">
        <w:rPr>
          <w:sz w:val="28"/>
          <w:szCs w:val="28"/>
        </w:rPr>
        <w:t>5</w:t>
      </w:r>
      <w:r w:rsidRPr="00C868C4">
        <w:rPr>
          <w:sz w:val="28"/>
          <w:szCs w:val="28"/>
        </w:rPr>
        <w:t xml:space="preserve"> и 2</w:t>
      </w:r>
      <w:r w:rsidR="00A70101">
        <w:rPr>
          <w:sz w:val="28"/>
          <w:szCs w:val="28"/>
        </w:rPr>
        <w:t>6</w:t>
      </w:r>
      <w:r w:rsidRPr="00C868C4">
        <w:rPr>
          <w:sz w:val="28"/>
          <w:szCs w:val="28"/>
        </w:rPr>
        <w:t xml:space="preserve"> Федерального закона  от 12.06.2002 № 67-ФЗ «Об основных гарантиях избирательных прав и права на участие в референдуме граждан Российской Федерации», </w:t>
      </w:r>
      <w:r w:rsidR="00BA0C15" w:rsidRPr="00BA0C15">
        <w:rPr>
          <w:bCs/>
          <w:sz w:val="28"/>
          <w:szCs w:val="40"/>
        </w:rPr>
        <w:t>постановления избирательной комиссии Тверской области  от 04.05.2026г. № 191/2381-7 «О возложении полномочий окружной избирательной комиссии Осташковского одномандатного избирательного округа №18 по выборам депутатов Законодательного Собрания Тверской области восьмого созыва на территориальную избирательную комиссию Осташковского округа»</w:t>
      </w:r>
      <w:r w:rsidR="00BA0C15" w:rsidRPr="00BA0C15">
        <w:rPr>
          <w:bCs/>
          <w:sz w:val="28"/>
          <w:szCs w:val="40"/>
        </w:rPr>
        <w:t xml:space="preserve">, </w:t>
      </w:r>
      <w:r w:rsidRPr="00C868C4">
        <w:rPr>
          <w:sz w:val="28"/>
          <w:szCs w:val="28"/>
        </w:rPr>
        <w:t xml:space="preserve">статьей </w:t>
      </w:r>
      <w:r w:rsidR="00BA0C15">
        <w:rPr>
          <w:sz w:val="28"/>
          <w:szCs w:val="28"/>
        </w:rPr>
        <w:t>22</w:t>
      </w:r>
      <w:r w:rsidRPr="00C868C4">
        <w:rPr>
          <w:sz w:val="28"/>
          <w:szCs w:val="28"/>
        </w:rPr>
        <w:t xml:space="preserve"> Избирательного кодекса Тверской области от 07.04.2003 № 20-ЗО, статьей 38 Регламента </w:t>
      </w:r>
      <w:r w:rsidR="00BA0C15">
        <w:rPr>
          <w:sz w:val="28"/>
          <w:szCs w:val="28"/>
        </w:rPr>
        <w:t xml:space="preserve">территориальной </w:t>
      </w:r>
      <w:r w:rsidRPr="00C868C4">
        <w:rPr>
          <w:sz w:val="28"/>
          <w:szCs w:val="28"/>
        </w:rPr>
        <w:t xml:space="preserve">избирательной комиссии </w:t>
      </w:r>
      <w:r w:rsidR="00BA0C15">
        <w:rPr>
          <w:sz w:val="28"/>
          <w:szCs w:val="28"/>
        </w:rPr>
        <w:t>Осташковского округа</w:t>
      </w:r>
      <w:r w:rsidRPr="00C868C4">
        <w:rPr>
          <w:sz w:val="28"/>
          <w:szCs w:val="28"/>
        </w:rPr>
        <w:t xml:space="preserve">, </w:t>
      </w:r>
      <w:r w:rsidR="005B7813" w:rsidRPr="004E683F">
        <w:rPr>
          <w:sz w:val="28"/>
          <w:szCs w:val="28"/>
        </w:rPr>
        <w:t xml:space="preserve">территориальная избирательная комиссия Осташковского </w:t>
      </w:r>
      <w:r w:rsidR="005B7813">
        <w:rPr>
          <w:sz w:val="28"/>
          <w:szCs w:val="28"/>
        </w:rPr>
        <w:t>округа</w:t>
      </w:r>
      <w:r w:rsidR="005B7813" w:rsidRPr="004E683F">
        <w:rPr>
          <w:b/>
          <w:sz w:val="28"/>
          <w:szCs w:val="28"/>
        </w:rPr>
        <w:t xml:space="preserve"> постановляет:</w:t>
      </w:r>
    </w:p>
    <w:p w14:paraId="623C2940" w14:textId="062D23B6" w:rsidR="005B7813" w:rsidRPr="004E683F" w:rsidRDefault="005B7813" w:rsidP="005B7813">
      <w:pPr>
        <w:spacing w:line="360" w:lineRule="auto"/>
        <w:ind w:firstLine="708"/>
        <w:jc w:val="both"/>
        <w:rPr>
          <w:sz w:val="28"/>
          <w:szCs w:val="28"/>
        </w:rPr>
      </w:pPr>
      <w:r w:rsidRPr="004E683F">
        <w:rPr>
          <w:sz w:val="28"/>
          <w:szCs w:val="28"/>
        </w:rPr>
        <w:t xml:space="preserve">1. </w:t>
      </w:r>
      <w:r w:rsidR="004F2322">
        <w:rPr>
          <w:bCs/>
          <w:sz w:val="28"/>
        </w:rPr>
        <w:t xml:space="preserve">Образовать рабочую группу по информационным спорам и иным вопросам </w:t>
      </w:r>
      <w:proofErr w:type="gramStart"/>
      <w:r w:rsidR="004F2322">
        <w:rPr>
          <w:bCs/>
          <w:sz w:val="28"/>
        </w:rPr>
        <w:t>информационного  обеспечения</w:t>
      </w:r>
      <w:proofErr w:type="gramEnd"/>
      <w:r w:rsidR="004F2322">
        <w:rPr>
          <w:bCs/>
          <w:sz w:val="28"/>
        </w:rPr>
        <w:t xml:space="preserve"> выборов из числа членов</w:t>
      </w:r>
      <w:r w:rsidRPr="004E683F">
        <w:rPr>
          <w:sz w:val="28"/>
          <w:szCs w:val="28"/>
        </w:rPr>
        <w:t xml:space="preserve"> территориальной избирательной комиссии Осташковского </w:t>
      </w:r>
      <w:r>
        <w:rPr>
          <w:sz w:val="28"/>
          <w:szCs w:val="28"/>
        </w:rPr>
        <w:t>округа</w:t>
      </w:r>
      <w:r w:rsidRPr="004E683F">
        <w:rPr>
          <w:sz w:val="28"/>
          <w:szCs w:val="28"/>
        </w:rPr>
        <w:t xml:space="preserve"> с правом решающего голоса</w:t>
      </w:r>
      <w:r w:rsidR="004F2322">
        <w:rPr>
          <w:bCs/>
          <w:sz w:val="28"/>
        </w:rPr>
        <w:t xml:space="preserve"> в следующем составе:</w:t>
      </w:r>
    </w:p>
    <w:tbl>
      <w:tblPr>
        <w:tblW w:w="9355" w:type="dxa"/>
        <w:tblCellMar>
          <w:left w:w="10" w:type="dxa"/>
          <w:right w:w="10" w:type="dxa"/>
        </w:tblCellMar>
        <w:tblLook w:val="04A0" w:firstRow="1" w:lastRow="0" w:firstColumn="1" w:lastColumn="0" w:noHBand="0" w:noVBand="1"/>
      </w:tblPr>
      <w:tblGrid>
        <w:gridCol w:w="3968"/>
        <w:gridCol w:w="5387"/>
      </w:tblGrid>
      <w:tr w:rsidR="00820D7A" w14:paraId="2E06B94D" w14:textId="77777777" w:rsidTr="00696CB0">
        <w:trPr>
          <w:trHeight w:val="329"/>
        </w:trPr>
        <w:tc>
          <w:tcPr>
            <w:tcW w:w="3968" w:type="dxa"/>
            <w:shd w:val="clear" w:color="auto" w:fill="auto"/>
            <w:tcMar>
              <w:top w:w="0" w:type="dxa"/>
              <w:left w:w="108" w:type="dxa"/>
              <w:bottom w:w="0" w:type="dxa"/>
              <w:right w:w="108" w:type="dxa"/>
            </w:tcMar>
          </w:tcPr>
          <w:p w14:paraId="47CB73C7" w14:textId="376EEE0B" w:rsidR="00820D7A" w:rsidRDefault="00820D7A" w:rsidP="00696CB0">
            <w:pPr>
              <w:pStyle w:val="aa"/>
              <w:jc w:val="both"/>
              <w:rPr>
                <w:sz w:val="28"/>
                <w:szCs w:val="28"/>
              </w:rPr>
            </w:pPr>
            <w:r>
              <w:rPr>
                <w:sz w:val="28"/>
                <w:szCs w:val="28"/>
              </w:rPr>
              <w:t>Руководитель группы:</w:t>
            </w:r>
          </w:p>
        </w:tc>
        <w:tc>
          <w:tcPr>
            <w:tcW w:w="5387" w:type="dxa"/>
            <w:shd w:val="clear" w:color="auto" w:fill="auto"/>
            <w:tcMar>
              <w:top w:w="0" w:type="dxa"/>
              <w:left w:w="108" w:type="dxa"/>
              <w:bottom w:w="0" w:type="dxa"/>
              <w:right w:w="108" w:type="dxa"/>
            </w:tcMar>
          </w:tcPr>
          <w:p w14:paraId="63256E56" w14:textId="77777777" w:rsidR="00820D7A" w:rsidRDefault="00820D7A" w:rsidP="00696CB0">
            <w:pPr>
              <w:pStyle w:val="aa"/>
              <w:jc w:val="both"/>
              <w:rPr>
                <w:sz w:val="28"/>
                <w:szCs w:val="28"/>
              </w:rPr>
            </w:pPr>
          </w:p>
        </w:tc>
      </w:tr>
      <w:tr w:rsidR="00820D7A" w14:paraId="711FC977" w14:textId="77777777" w:rsidTr="00696CB0">
        <w:trPr>
          <w:trHeight w:val="644"/>
        </w:trPr>
        <w:tc>
          <w:tcPr>
            <w:tcW w:w="3968" w:type="dxa"/>
            <w:shd w:val="clear" w:color="auto" w:fill="auto"/>
            <w:tcMar>
              <w:top w:w="0" w:type="dxa"/>
              <w:left w:w="108" w:type="dxa"/>
              <w:bottom w:w="0" w:type="dxa"/>
              <w:right w:w="108" w:type="dxa"/>
            </w:tcMar>
          </w:tcPr>
          <w:p w14:paraId="52FF9391" w14:textId="77777777" w:rsidR="00820D7A" w:rsidRDefault="00820D7A" w:rsidP="00696CB0">
            <w:pPr>
              <w:pStyle w:val="aa"/>
              <w:jc w:val="both"/>
              <w:rPr>
                <w:b/>
                <w:bCs/>
                <w:sz w:val="28"/>
                <w:szCs w:val="28"/>
              </w:rPr>
            </w:pPr>
            <w:r>
              <w:rPr>
                <w:b/>
                <w:bCs/>
                <w:sz w:val="28"/>
                <w:szCs w:val="28"/>
              </w:rPr>
              <w:t>Романцова Л.В.</w:t>
            </w:r>
          </w:p>
        </w:tc>
        <w:tc>
          <w:tcPr>
            <w:tcW w:w="5387" w:type="dxa"/>
            <w:shd w:val="clear" w:color="auto" w:fill="auto"/>
            <w:tcMar>
              <w:top w:w="0" w:type="dxa"/>
              <w:left w:w="108" w:type="dxa"/>
              <w:bottom w:w="0" w:type="dxa"/>
              <w:right w:w="108" w:type="dxa"/>
            </w:tcMar>
          </w:tcPr>
          <w:p w14:paraId="31CCFE4A" w14:textId="56D0886E" w:rsidR="00820D7A" w:rsidRDefault="004F5778" w:rsidP="00696CB0">
            <w:pPr>
              <w:pStyle w:val="aa"/>
              <w:jc w:val="both"/>
              <w:rPr>
                <w:sz w:val="28"/>
                <w:szCs w:val="28"/>
              </w:rPr>
            </w:pPr>
            <w:r>
              <w:rPr>
                <w:sz w:val="28"/>
                <w:szCs w:val="28"/>
              </w:rPr>
              <w:t>Руководитель</w:t>
            </w:r>
            <w:r w:rsidR="00820D7A">
              <w:rPr>
                <w:sz w:val="28"/>
                <w:szCs w:val="28"/>
              </w:rPr>
              <w:t xml:space="preserve"> </w:t>
            </w:r>
            <w:r>
              <w:rPr>
                <w:sz w:val="28"/>
                <w:szCs w:val="28"/>
              </w:rPr>
              <w:t>Рабочей группы</w:t>
            </w:r>
            <w:r w:rsidR="005247CF">
              <w:rPr>
                <w:sz w:val="28"/>
                <w:szCs w:val="28"/>
              </w:rPr>
              <w:t xml:space="preserve">, председатель </w:t>
            </w:r>
            <w:r w:rsidR="005247CF">
              <w:rPr>
                <w:sz w:val="28"/>
                <w:szCs w:val="28"/>
              </w:rPr>
              <w:t xml:space="preserve">территориальной избирательной комиссии Осташковского </w:t>
            </w:r>
            <w:r w:rsidR="005247CF">
              <w:rPr>
                <w:sz w:val="28"/>
                <w:szCs w:val="28"/>
              </w:rPr>
              <w:lastRenderedPageBreak/>
              <w:t>округа</w:t>
            </w:r>
          </w:p>
          <w:p w14:paraId="204423D8" w14:textId="77777777" w:rsidR="00820D7A" w:rsidRDefault="00820D7A" w:rsidP="00696CB0">
            <w:pPr>
              <w:pStyle w:val="aa"/>
              <w:jc w:val="both"/>
              <w:rPr>
                <w:sz w:val="28"/>
                <w:szCs w:val="28"/>
              </w:rPr>
            </w:pPr>
          </w:p>
        </w:tc>
      </w:tr>
      <w:tr w:rsidR="005247CF" w14:paraId="432D77C3" w14:textId="77777777" w:rsidTr="00696CB0">
        <w:trPr>
          <w:trHeight w:val="644"/>
        </w:trPr>
        <w:tc>
          <w:tcPr>
            <w:tcW w:w="3968" w:type="dxa"/>
            <w:shd w:val="clear" w:color="auto" w:fill="auto"/>
            <w:tcMar>
              <w:top w:w="0" w:type="dxa"/>
              <w:left w:w="108" w:type="dxa"/>
              <w:bottom w:w="0" w:type="dxa"/>
              <w:right w:w="108" w:type="dxa"/>
            </w:tcMar>
          </w:tcPr>
          <w:p w14:paraId="78C9C480" w14:textId="1C4D827A" w:rsidR="005247CF" w:rsidRDefault="005247CF" w:rsidP="005247CF">
            <w:pPr>
              <w:pStyle w:val="aa"/>
              <w:jc w:val="both"/>
              <w:rPr>
                <w:b/>
                <w:bCs/>
                <w:sz w:val="28"/>
                <w:szCs w:val="28"/>
              </w:rPr>
            </w:pPr>
            <w:r>
              <w:rPr>
                <w:b/>
                <w:bCs/>
                <w:sz w:val="28"/>
                <w:szCs w:val="28"/>
              </w:rPr>
              <w:lastRenderedPageBreak/>
              <w:t>Иванова А.А.</w:t>
            </w:r>
          </w:p>
        </w:tc>
        <w:tc>
          <w:tcPr>
            <w:tcW w:w="5387" w:type="dxa"/>
            <w:shd w:val="clear" w:color="auto" w:fill="auto"/>
            <w:tcMar>
              <w:top w:w="0" w:type="dxa"/>
              <w:left w:w="108" w:type="dxa"/>
              <w:bottom w:w="0" w:type="dxa"/>
              <w:right w:w="108" w:type="dxa"/>
            </w:tcMar>
          </w:tcPr>
          <w:p w14:paraId="6F8457E9" w14:textId="30E1E5B1" w:rsidR="005247CF" w:rsidRDefault="005247CF" w:rsidP="005247CF">
            <w:pPr>
              <w:pStyle w:val="aa"/>
              <w:jc w:val="both"/>
              <w:rPr>
                <w:sz w:val="28"/>
                <w:szCs w:val="28"/>
              </w:rPr>
            </w:pPr>
            <w:r>
              <w:rPr>
                <w:sz w:val="28"/>
                <w:szCs w:val="28"/>
              </w:rPr>
              <w:t xml:space="preserve">Заместитель </w:t>
            </w:r>
            <w:r w:rsidR="004F5778">
              <w:rPr>
                <w:sz w:val="28"/>
                <w:szCs w:val="28"/>
              </w:rPr>
              <w:t>руководителя Рабочей группы</w:t>
            </w:r>
            <w:r>
              <w:rPr>
                <w:sz w:val="28"/>
                <w:szCs w:val="28"/>
              </w:rPr>
              <w:t>, секретарь территориальной избирательной комиссии Осташковского округа</w:t>
            </w:r>
          </w:p>
        </w:tc>
      </w:tr>
      <w:tr w:rsidR="005247CF" w14:paraId="6F5849B0" w14:textId="77777777" w:rsidTr="00696CB0">
        <w:trPr>
          <w:trHeight w:val="314"/>
        </w:trPr>
        <w:tc>
          <w:tcPr>
            <w:tcW w:w="3968" w:type="dxa"/>
            <w:shd w:val="clear" w:color="auto" w:fill="auto"/>
            <w:tcMar>
              <w:top w:w="0" w:type="dxa"/>
              <w:left w:w="108" w:type="dxa"/>
              <w:bottom w:w="0" w:type="dxa"/>
              <w:right w:w="108" w:type="dxa"/>
            </w:tcMar>
          </w:tcPr>
          <w:p w14:paraId="6B80DCAE" w14:textId="70218851" w:rsidR="005247CF" w:rsidRDefault="005247CF" w:rsidP="005247CF">
            <w:pPr>
              <w:pStyle w:val="aa"/>
              <w:jc w:val="both"/>
              <w:rPr>
                <w:sz w:val="28"/>
                <w:szCs w:val="28"/>
              </w:rPr>
            </w:pPr>
            <w:r>
              <w:rPr>
                <w:sz w:val="28"/>
                <w:szCs w:val="28"/>
              </w:rPr>
              <w:t xml:space="preserve">Члены </w:t>
            </w:r>
            <w:r w:rsidR="004F5778">
              <w:rPr>
                <w:sz w:val="28"/>
                <w:szCs w:val="28"/>
              </w:rPr>
              <w:t xml:space="preserve">Рабочей </w:t>
            </w:r>
            <w:r>
              <w:rPr>
                <w:sz w:val="28"/>
                <w:szCs w:val="28"/>
              </w:rPr>
              <w:t>группы:</w:t>
            </w:r>
          </w:p>
        </w:tc>
        <w:tc>
          <w:tcPr>
            <w:tcW w:w="5387" w:type="dxa"/>
            <w:shd w:val="clear" w:color="auto" w:fill="auto"/>
            <w:tcMar>
              <w:top w:w="0" w:type="dxa"/>
              <w:left w:w="108" w:type="dxa"/>
              <w:bottom w:w="0" w:type="dxa"/>
              <w:right w:w="108" w:type="dxa"/>
            </w:tcMar>
          </w:tcPr>
          <w:p w14:paraId="499EE231" w14:textId="77777777" w:rsidR="005247CF" w:rsidRDefault="005247CF" w:rsidP="005247CF">
            <w:pPr>
              <w:pStyle w:val="aa"/>
              <w:jc w:val="both"/>
              <w:rPr>
                <w:sz w:val="28"/>
                <w:szCs w:val="28"/>
              </w:rPr>
            </w:pPr>
          </w:p>
        </w:tc>
      </w:tr>
      <w:tr w:rsidR="005247CF" w14:paraId="08032C00" w14:textId="77777777" w:rsidTr="00696CB0">
        <w:trPr>
          <w:trHeight w:val="644"/>
        </w:trPr>
        <w:tc>
          <w:tcPr>
            <w:tcW w:w="3968" w:type="dxa"/>
            <w:shd w:val="clear" w:color="auto" w:fill="auto"/>
            <w:tcMar>
              <w:top w:w="0" w:type="dxa"/>
              <w:left w:w="108" w:type="dxa"/>
              <w:bottom w:w="0" w:type="dxa"/>
              <w:right w:w="108" w:type="dxa"/>
            </w:tcMar>
          </w:tcPr>
          <w:p w14:paraId="290FE79D" w14:textId="77777777" w:rsidR="005247CF" w:rsidRDefault="005247CF" w:rsidP="005247CF">
            <w:pPr>
              <w:pStyle w:val="aa"/>
              <w:ind w:left="720" w:hanging="720"/>
              <w:jc w:val="both"/>
              <w:rPr>
                <w:b/>
                <w:bCs/>
                <w:sz w:val="28"/>
                <w:szCs w:val="28"/>
              </w:rPr>
            </w:pPr>
            <w:r>
              <w:rPr>
                <w:b/>
                <w:bCs/>
                <w:sz w:val="28"/>
                <w:szCs w:val="28"/>
              </w:rPr>
              <w:t>Евдокимов А.В.</w:t>
            </w:r>
          </w:p>
        </w:tc>
        <w:tc>
          <w:tcPr>
            <w:tcW w:w="5387" w:type="dxa"/>
            <w:shd w:val="clear" w:color="auto" w:fill="auto"/>
            <w:tcMar>
              <w:top w:w="0" w:type="dxa"/>
              <w:left w:w="108" w:type="dxa"/>
              <w:bottom w:w="0" w:type="dxa"/>
              <w:right w:w="108" w:type="dxa"/>
            </w:tcMar>
          </w:tcPr>
          <w:p w14:paraId="6235437B" w14:textId="77777777" w:rsidR="005247CF" w:rsidRDefault="005247CF" w:rsidP="005247CF">
            <w:pPr>
              <w:pStyle w:val="aa"/>
              <w:jc w:val="both"/>
              <w:rPr>
                <w:sz w:val="28"/>
                <w:szCs w:val="28"/>
              </w:rPr>
            </w:pPr>
            <w:r>
              <w:rPr>
                <w:sz w:val="28"/>
                <w:szCs w:val="28"/>
              </w:rPr>
              <w:t xml:space="preserve">Член комиссии </w:t>
            </w:r>
          </w:p>
          <w:p w14:paraId="306AB088" w14:textId="77777777" w:rsidR="005247CF" w:rsidRDefault="005247CF" w:rsidP="005247CF">
            <w:pPr>
              <w:pStyle w:val="aa"/>
              <w:jc w:val="both"/>
              <w:rPr>
                <w:sz w:val="28"/>
                <w:szCs w:val="28"/>
              </w:rPr>
            </w:pPr>
            <w:r>
              <w:rPr>
                <w:sz w:val="28"/>
                <w:szCs w:val="28"/>
              </w:rPr>
              <w:t>с правом решающего голоса</w:t>
            </w:r>
          </w:p>
        </w:tc>
      </w:tr>
      <w:tr w:rsidR="005247CF" w14:paraId="0A745BEF" w14:textId="77777777" w:rsidTr="00696CB0">
        <w:trPr>
          <w:trHeight w:val="644"/>
        </w:trPr>
        <w:tc>
          <w:tcPr>
            <w:tcW w:w="3968" w:type="dxa"/>
            <w:shd w:val="clear" w:color="auto" w:fill="auto"/>
            <w:tcMar>
              <w:top w:w="0" w:type="dxa"/>
              <w:left w:w="108" w:type="dxa"/>
              <w:bottom w:w="0" w:type="dxa"/>
              <w:right w:w="108" w:type="dxa"/>
            </w:tcMar>
          </w:tcPr>
          <w:p w14:paraId="42244949" w14:textId="77777777" w:rsidR="005247CF" w:rsidRDefault="005247CF" w:rsidP="005247CF">
            <w:pPr>
              <w:pStyle w:val="aa"/>
              <w:jc w:val="both"/>
              <w:rPr>
                <w:b/>
                <w:bCs/>
                <w:sz w:val="28"/>
                <w:szCs w:val="28"/>
              </w:rPr>
            </w:pPr>
            <w:r>
              <w:rPr>
                <w:b/>
                <w:bCs/>
                <w:sz w:val="28"/>
                <w:szCs w:val="28"/>
              </w:rPr>
              <w:t>Иванова С.В.</w:t>
            </w:r>
          </w:p>
        </w:tc>
        <w:tc>
          <w:tcPr>
            <w:tcW w:w="5387" w:type="dxa"/>
            <w:shd w:val="clear" w:color="auto" w:fill="auto"/>
            <w:tcMar>
              <w:top w:w="0" w:type="dxa"/>
              <w:left w:w="108" w:type="dxa"/>
              <w:bottom w:w="0" w:type="dxa"/>
              <w:right w:w="108" w:type="dxa"/>
            </w:tcMar>
          </w:tcPr>
          <w:p w14:paraId="051C4326" w14:textId="77777777" w:rsidR="005247CF" w:rsidRDefault="005247CF" w:rsidP="005247CF">
            <w:pPr>
              <w:pStyle w:val="aa"/>
              <w:jc w:val="both"/>
              <w:rPr>
                <w:sz w:val="28"/>
                <w:szCs w:val="28"/>
              </w:rPr>
            </w:pPr>
            <w:r>
              <w:rPr>
                <w:sz w:val="28"/>
                <w:szCs w:val="28"/>
              </w:rPr>
              <w:t xml:space="preserve">Член комиссии </w:t>
            </w:r>
          </w:p>
          <w:p w14:paraId="2848C32D" w14:textId="77777777" w:rsidR="005247CF" w:rsidRDefault="005247CF" w:rsidP="005247CF">
            <w:pPr>
              <w:pStyle w:val="aa"/>
              <w:jc w:val="both"/>
              <w:rPr>
                <w:sz w:val="28"/>
                <w:szCs w:val="28"/>
              </w:rPr>
            </w:pPr>
            <w:r>
              <w:rPr>
                <w:sz w:val="28"/>
                <w:szCs w:val="28"/>
              </w:rPr>
              <w:t>с правом решающего голоса</w:t>
            </w:r>
          </w:p>
        </w:tc>
      </w:tr>
      <w:tr w:rsidR="005247CF" w14:paraId="58A72F0D" w14:textId="77777777" w:rsidTr="00696CB0">
        <w:trPr>
          <w:trHeight w:val="644"/>
        </w:trPr>
        <w:tc>
          <w:tcPr>
            <w:tcW w:w="3968" w:type="dxa"/>
            <w:shd w:val="clear" w:color="auto" w:fill="auto"/>
            <w:tcMar>
              <w:top w:w="0" w:type="dxa"/>
              <w:left w:w="108" w:type="dxa"/>
              <w:bottom w:w="0" w:type="dxa"/>
              <w:right w:w="108" w:type="dxa"/>
            </w:tcMar>
          </w:tcPr>
          <w:p w14:paraId="2CF79759" w14:textId="77777777" w:rsidR="005247CF" w:rsidRDefault="005247CF" w:rsidP="005247CF">
            <w:pPr>
              <w:pStyle w:val="aa"/>
              <w:jc w:val="both"/>
              <w:rPr>
                <w:b/>
                <w:bCs/>
                <w:sz w:val="28"/>
                <w:szCs w:val="28"/>
              </w:rPr>
            </w:pPr>
            <w:r>
              <w:rPr>
                <w:b/>
                <w:bCs/>
                <w:sz w:val="28"/>
                <w:szCs w:val="28"/>
              </w:rPr>
              <w:t>Карташова М.Н.</w:t>
            </w:r>
          </w:p>
        </w:tc>
        <w:tc>
          <w:tcPr>
            <w:tcW w:w="5387" w:type="dxa"/>
            <w:shd w:val="clear" w:color="auto" w:fill="auto"/>
            <w:tcMar>
              <w:top w:w="0" w:type="dxa"/>
              <w:left w:w="108" w:type="dxa"/>
              <w:bottom w:w="0" w:type="dxa"/>
              <w:right w:w="108" w:type="dxa"/>
            </w:tcMar>
          </w:tcPr>
          <w:p w14:paraId="3175FBAA" w14:textId="77777777" w:rsidR="005247CF" w:rsidRDefault="005247CF" w:rsidP="005247CF">
            <w:pPr>
              <w:pStyle w:val="aa"/>
              <w:jc w:val="both"/>
              <w:rPr>
                <w:sz w:val="28"/>
                <w:szCs w:val="28"/>
              </w:rPr>
            </w:pPr>
            <w:r>
              <w:rPr>
                <w:sz w:val="28"/>
                <w:szCs w:val="28"/>
              </w:rPr>
              <w:t xml:space="preserve">Член комиссии </w:t>
            </w:r>
          </w:p>
          <w:p w14:paraId="1644636E" w14:textId="77777777" w:rsidR="005247CF" w:rsidRDefault="005247CF" w:rsidP="005247CF">
            <w:pPr>
              <w:pStyle w:val="aa"/>
              <w:jc w:val="both"/>
              <w:rPr>
                <w:sz w:val="28"/>
                <w:szCs w:val="28"/>
              </w:rPr>
            </w:pPr>
            <w:r>
              <w:rPr>
                <w:sz w:val="28"/>
                <w:szCs w:val="28"/>
              </w:rPr>
              <w:t>с правом решающего голоса</w:t>
            </w:r>
          </w:p>
        </w:tc>
      </w:tr>
      <w:tr w:rsidR="005247CF" w14:paraId="41827F92" w14:textId="77777777" w:rsidTr="00696CB0">
        <w:trPr>
          <w:trHeight w:val="644"/>
        </w:trPr>
        <w:tc>
          <w:tcPr>
            <w:tcW w:w="3968" w:type="dxa"/>
            <w:shd w:val="clear" w:color="auto" w:fill="auto"/>
            <w:tcMar>
              <w:top w:w="0" w:type="dxa"/>
              <w:left w:w="108" w:type="dxa"/>
              <w:bottom w:w="0" w:type="dxa"/>
              <w:right w:w="108" w:type="dxa"/>
            </w:tcMar>
          </w:tcPr>
          <w:p w14:paraId="20C4F97D" w14:textId="77777777" w:rsidR="005247CF" w:rsidRDefault="005247CF" w:rsidP="005247CF">
            <w:pPr>
              <w:pStyle w:val="aa"/>
              <w:jc w:val="both"/>
              <w:rPr>
                <w:b/>
                <w:bCs/>
                <w:sz w:val="28"/>
                <w:szCs w:val="28"/>
              </w:rPr>
            </w:pPr>
            <w:proofErr w:type="spellStart"/>
            <w:r>
              <w:rPr>
                <w:b/>
                <w:bCs/>
                <w:sz w:val="28"/>
                <w:szCs w:val="28"/>
              </w:rPr>
              <w:t>Кирячева</w:t>
            </w:r>
            <w:proofErr w:type="spellEnd"/>
            <w:r>
              <w:rPr>
                <w:b/>
                <w:bCs/>
                <w:sz w:val="28"/>
                <w:szCs w:val="28"/>
              </w:rPr>
              <w:t xml:space="preserve"> Е.В.</w:t>
            </w:r>
          </w:p>
        </w:tc>
        <w:tc>
          <w:tcPr>
            <w:tcW w:w="5387" w:type="dxa"/>
            <w:shd w:val="clear" w:color="auto" w:fill="auto"/>
            <w:tcMar>
              <w:top w:w="0" w:type="dxa"/>
              <w:left w:w="108" w:type="dxa"/>
              <w:bottom w:w="0" w:type="dxa"/>
              <w:right w:w="108" w:type="dxa"/>
            </w:tcMar>
          </w:tcPr>
          <w:p w14:paraId="3FA3FC3D" w14:textId="77777777" w:rsidR="005247CF" w:rsidRDefault="005247CF" w:rsidP="005247CF">
            <w:pPr>
              <w:pStyle w:val="aa"/>
              <w:jc w:val="both"/>
              <w:rPr>
                <w:sz w:val="28"/>
                <w:szCs w:val="28"/>
              </w:rPr>
            </w:pPr>
            <w:r>
              <w:rPr>
                <w:sz w:val="28"/>
                <w:szCs w:val="28"/>
              </w:rPr>
              <w:t xml:space="preserve">Член комиссии </w:t>
            </w:r>
          </w:p>
          <w:p w14:paraId="1110831C" w14:textId="77777777" w:rsidR="005247CF" w:rsidRDefault="005247CF" w:rsidP="005247CF">
            <w:pPr>
              <w:pStyle w:val="aa"/>
              <w:jc w:val="both"/>
              <w:rPr>
                <w:sz w:val="28"/>
                <w:szCs w:val="28"/>
              </w:rPr>
            </w:pPr>
            <w:r>
              <w:rPr>
                <w:sz w:val="28"/>
                <w:szCs w:val="28"/>
              </w:rPr>
              <w:t>с правом решающего голоса</w:t>
            </w:r>
          </w:p>
        </w:tc>
      </w:tr>
      <w:tr w:rsidR="005247CF" w14:paraId="1643AB9D" w14:textId="77777777" w:rsidTr="00696CB0">
        <w:trPr>
          <w:trHeight w:val="644"/>
        </w:trPr>
        <w:tc>
          <w:tcPr>
            <w:tcW w:w="3968" w:type="dxa"/>
            <w:shd w:val="clear" w:color="auto" w:fill="auto"/>
            <w:tcMar>
              <w:top w:w="0" w:type="dxa"/>
              <w:left w:w="108" w:type="dxa"/>
              <w:bottom w:w="0" w:type="dxa"/>
              <w:right w:w="108" w:type="dxa"/>
            </w:tcMar>
          </w:tcPr>
          <w:p w14:paraId="4664D8EF" w14:textId="77777777" w:rsidR="005247CF" w:rsidRDefault="005247CF" w:rsidP="005247CF">
            <w:pPr>
              <w:pStyle w:val="aa"/>
              <w:jc w:val="both"/>
              <w:rPr>
                <w:b/>
                <w:bCs/>
                <w:sz w:val="28"/>
                <w:szCs w:val="28"/>
              </w:rPr>
            </w:pPr>
            <w:r>
              <w:rPr>
                <w:b/>
                <w:bCs/>
                <w:sz w:val="28"/>
                <w:szCs w:val="28"/>
              </w:rPr>
              <w:t>Лебедева И.Н.</w:t>
            </w:r>
          </w:p>
        </w:tc>
        <w:tc>
          <w:tcPr>
            <w:tcW w:w="5387" w:type="dxa"/>
            <w:shd w:val="clear" w:color="auto" w:fill="auto"/>
            <w:tcMar>
              <w:top w:w="0" w:type="dxa"/>
              <w:left w:w="108" w:type="dxa"/>
              <w:bottom w:w="0" w:type="dxa"/>
              <w:right w:w="108" w:type="dxa"/>
            </w:tcMar>
          </w:tcPr>
          <w:p w14:paraId="25E31AF3" w14:textId="77777777" w:rsidR="005247CF" w:rsidRDefault="005247CF" w:rsidP="005247CF">
            <w:pPr>
              <w:pStyle w:val="aa"/>
              <w:jc w:val="both"/>
              <w:rPr>
                <w:sz w:val="28"/>
                <w:szCs w:val="28"/>
              </w:rPr>
            </w:pPr>
            <w:r>
              <w:rPr>
                <w:sz w:val="28"/>
                <w:szCs w:val="28"/>
              </w:rPr>
              <w:t xml:space="preserve">Член комиссии </w:t>
            </w:r>
          </w:p>
          <w:p w14:paraId="148D92C1" w14:textId="77777777" w:rsidR="005247CF" w:rsidRDefault="005247CF" w:rsidP="005247CF">
            <w:pPr>
              <w:pStyle w:val="aa"/>
              <w:jc w:val="both"/>
              <w:rPr>
                <w:sz w:val="28"/>
                <w:szCs w:val="28"/>
              </w:rPr>
            </w:pPr>
            <w:r>
              <w:rPr>
                <w:sz w:val="28"/>
                <w:szCs w:val="28"/>
              </w:rPr>
              <w:t>с правом решающего голоса</w:t>
            </w:r>
          </w:p>
        </w:tc>
      </w:tr>
      <w:tr w:rsidR="005247CF" w14:paraId="60243AF0" w14:textId="77777777" w:rsidTr="00696CB0">
        <w:trPr>
          <w:trHeight w:val="644"/>
        </w:trPr>
        <w:tc>
          <w:tcPr>
            <w:tcW w:w="3968" w:type="dxa"/>
            <w:shd w:val="clear" w:color="auto" w:fill="auto"/>
            <w:tcMar>
              <w:top w:w="0" w:type="dxa"/>
              <w:left w:w="108" w:type="dxa"/>
              <w:bottom w:w="0" w:type="dxa"/>
              <w:right w:w="108" w:type="dxa"/>
            </w:tcMar>
          </w:tcPr>
          <w:p w14:paraId="3D1B7409" w14:textId="77777777" w:rsidR="005247CF" w:rsidRDefault="005247CF" w:rsidP="005247CF">
            <w:pPr>
              <w:pStyle w:val="aa"/>
              <w:jc w:val="both"/>
              <w:rPr>
                <w:b/>
                <w:bCs/>
                <w:sz w:val="28"/>
                <w:szCs w:val="28"/>
              </w:rPr>
            </w:pPr>
            <w:r>
              <w:rPr>
                <w:b/>
                <w:bCs/>
                <w:sz w:val="28"/>
                <w:szCs w:val="28"/>
              </w:rPr>
              <w:t>Левашова З.А.</w:t>
            </w:r>
          </w:p>
        </w:tc>
        <w:tc>
          <w:tcPr>
            <w:tcW w:w="5387" w:type="dxa"/>
            <w:shd w:val="clear" w:color="auto" w:fill="auto"/>
            <w:tcMar>
              <w:top w:w="0" w:type="dxa"/>
              <w:left w:w="108" w:type="dxa"/>
              <w:bottom w:w="0" w:type="dxa"/>
              <w:right w:w="108" w:type="dxa"/>
            </w:tcMar>
          </w:tcPr>
          <w:p w14:paraId="613F5A7B" w14:textId="77777777" w:rsidR="005247CF" w:rsidRDefault="005247CF" w:rsidP="005247CF">
            <w:pPr>
              <w:pStyle w:val="aa"/>
              <w:jc w:val="both"/>
              <w:rPr>
                <w:sz w:val="28"/>
                <w:szCs w:val="28"/>
              </w:rPr>
            </w:pPr>
            <w:r>
              <w:rPr>
                <w:sz w:val="28"/>
                <w:szCs w:val="28"/>
              </w:rPr>
              <w:t xml:space="preserve">Член комиссии </w:t>
            </w:r>
          </w:p>
          <w:p w14:paraId="567EF906" w14:textId="77777777" w:rsidR="005247CF" w:rsidRDefault="005247CF" w:rsidP="005247CF">
            <w:pPr>
              <w:pStyle w:val="aa"/>
              <w:jc w:val="both"/>
              <w:rPr>
                <w:sz w:val="28"/>
                <w:szCs w:val="28"/>
              </w:rPr>
            </w:pPr>
            <w:r>
              <w:rPr>
                <w:sz w:val="28"/>
                <w:szCs w:val="28"/>
              </w:rPr>
              <w:t>с правом решающего голоса</w:t>
            </w:r>
          </w:p>
        </w:tc>
      </w:tr>
      <w:tr w:rsidR="005247CF" w14:paraId="55FB10EE" w14:textId="77777777" w:rsidTr="00696CB0">
        <w:trPr>
          <w:trHeight w:val="644"/>
        </w:trPr>
        <w:tc>
          <w:tcPr>
            <w:tcW w:w="3968" w:type="dxa"/>
            <w:shd w:val="clear" w:color="auto" w:fill="auto"/>
            <w:tcMar>
              <w:top w:w="0" w:type="dxa"/>
              <w:left w:w="108" w:type="dxa"/>
              <w:bottom w:w="0" w:type="dxa"/>
              <w:right w:w="108" w:type="dxa"/>
            </w:tcMar>
          </w:tcPr>
          <w:p w14:paraId="68F5E845" w14:textId="77777777" w:rsidR="005247CF" w:rsidRDefault="005247CF" w:rsidP="005247CF">
            <w:pPr>
              <w:pStyle w:val="aa"/>
              <w:jc w:val="both"/>
              <w:rPr>
                <w:b/>
                <w:bCs/>
                <w:sz w:val="28"/>
                <w:szCs w:val="28"/>
              </w:rPr>
            </w:pPr>
            <w:proofErr w:type="spellStart"/>
            <w:r>
              <w:rPr>
                <w:b/>
                <w:bCs/>
                <w:sz w:val="28"/>
                <w:szCs w:val="28"/>
              </w:rPr>
              <w:t>Маурина</w:t>
            </w:r>
            <w:proofErr w:type="spellEnd"/>
            <w:r>
              <w:rPr>
                <w:b/>
                <w:bCs/>
                <w:sz w:val="28"/>
                <w:szCs w:val="28"/>
              </w:rPr>
              <w:t xml:space="preserve"> Т.В.</w:t>
            </w:r>
          </w:p>
        </w:tc>
        <w:tc>
          <w:tcPr>
            <w:tcW w:w="5387" w:type="dxa"/>
            <w:shd w:val="clear" w:color="auto" w:fill="auto"/>
            <w:tcMar>
              <w:top w:w="0" w:type="dxa"/>
              <w:left w:w="108" w:type="dxa"/>
              <w:bottom w:w="0" w:type="dxa"/>
              <w:right w:w="108" w:type="dxa"/>
            </w:tcMar>
          </w:tcPr>
          <w:p w14:paraId="3CDC8C2A" w14:textId="77777777" w:rsidR="005247CF" w:rsidRDefault="005247CF" w:rsidP="005247CF">
            <w:pPr>
              <w:pStyle w:val="aa"/>
              <w:jc w:val="both"/>
              <w:rPr>
                <w:sz w:val="28"/>
                <w:szCs w:val="28"/>
              </w:rPr>
            </w:pPr>
            <w:r>
              <w:rPr>
                <w:sz w:val="28"/>
                <w:szCs w:val="28"/>
              </w:rPr>
              <w:t xml:space="preserve">Член комиссии </w:t>
            </w:r>
          </w:p>
          <w:p w14:paraId="73F9ECB7" w14:textId="77777777" w:rsidR="005247CF" w:rsidRDefault="005247CF" w:rsidP="005247CF">
            <w:pPr>
              <w:pStyle w:val="aa"/>
              <w:jc w:val="both"/>
              <w:rPr>
                <w:sz w:val="28"/>
                <w:szCs w:val="28"/>
              </w:rPr>
            </w:pPr>
            <w:r>
              <w:rPr>
                <w:sz w:val="28"/>
                <w:szCs w:val="28"/>
              </w:rPr>
              <w:t>с правом решающего голоса</w:t>
            </w:r>
          </w:p>
        </w:tc>
      </w:tr>
      <w:tr w:rsidR="005247CF" w14:paraId="068CDF15" w14:textId="77777777" w:rsidTr="00696CB0">
        <w:trPr>
          <w:trHeight w:val="644"/>
        </w:trPr>
        <w:tc>
          <w:tcPr>
            <w:tcW w:w="3968" w:type="dxa"/>
            <w:shd w:val="clear" w:color="auto" w:fill="auto"/>
            <w:tcMar>
              <w:top w:w="0" w:type="dxa"/>
              <w:left w:w="108" w:type="dxa"/>
              <w:bottom w:w="0" w:type="dxa"/>
              <w:right w:w="108" w:type="dxa"/>
            </w:tcMar>
          </w:tcPr>
          <w:p w14:paraId="1BC55C65" w14:textId="77777777" w:rsidR="005247CF" w:rsidRDefault="005247CF" w:rsidP="005247CF">
            <w:pPr>
              <w:pStyle w:val="aa"/>
              <w:jc w:val="both"/>
              <w:rPr>
                <w:b/>
                <w:bCs/>
                <w:sz w:val="28"/>
                <w:szCs w:val="28"/>
              </w:rPr>
            </w:pPr>
            <w:r>
              <w:rPr>
                <w:b/>
                <w:bCs/>
                <w:sz w:val="28"/>
                <w:szCs w:val="28"/>
              </w:rPr>
              <w:t>Семенова З.М.</w:t>
            </w:r>
          </w:p>
        </w:tc>
        <w:tc>
          <w:tcPr>
            <w:tcW w:w="5387" w:type="dxa"/>
            <w:shd w:val="clear" w:color="auto" w:fill="auto"/>
            <w:tcMar>
              <w:top w:w="0" w:type="dxa"/>
              <w:left w:w="108" w:type="dxa"/>
              <w:bottom w:w="0" w:type="dxa"/>
              <w:right w:w="108" w:type="dxa"/>
            </w:tcMar>
          </w:tcPr>
          <w:p w14:paraId="7D7651AD" w14:textId="77777777" w:rsidR="005247CF" w:rsidRDefault="005247CF" w:rsidP="005247CF">
            <w:pPr>
              <w:pStyle w:val="aa"/>
              <w:jc w:val="both"/>
              <w:rPr>
                <w:sz w:val="28"/>
                <w:szCs w:val="28"/>
              </w:rPr>
            </w:pPr>
            <w:r>
              <w:rPr>
                <w:sz w:val="28"/>
                <w:szCs w:val="28"/>
              </w:rPr>
              <w:t xml:space="preserve">Член комиссии </w:t>
            </w:r>
          </w:p>
          <w:p w14:paraId="3F284286" w14:textId="77777777" w:rsidR="005247CF" w:rsidRDefault="005247CF" w:rsidP="005247CF">
            <w:pPr>
              <w:pStyle w:val="aa"/>
              <w:jc w:val="both"/>
              <w:rPr>
                <w:sz w:val="28"/>
                <w:szCs w:val="28"/>
              </w:rPr>
            </w:pPr>
            <w:r>
              <w:rPr>
                <w:sz w:val="28"/>
                <w:szCs w:val="28"/>
              </w:rPr>
              <w:t>с правом решающего голоса</w:t>
            </w:r>
          </w:p>
        </w:tc>
      </w:tr>
      <w:tr w:rsidR="005247CF" w14:paraId="32E1A5CA" w14:textId="77777777" w:rsidTr="00696CB0">
        <w:trPr>
          <w:trHeight w:val="644"/>
        </w:trPr>
        <w:tc>
          <w:tcPr>
            <w:tcW w:w="3968" w:type="dxa"/>
            <w:shd w:val="clear" w:color="auto" w:fill="auto"/>
            <w:tcMar>
              <w:top w:w="0" w:type="dxa"/>
              <w:left w:w="108" w:type="dxa"/>
              <w:bottom w:w="0" w:type="dxa"/>
              <w:right w:w="108" w:type="dxa"/>
            </w:tcMar>
          </w:tcPr>
          <w:p w14:paraId="6556D848" w14:textId="77777777" w:rsidR="005247CF" w:rsidRDefault="005247CF" w:rsidP="005247CF">
            <w:pPr>
              <w:pStyle w:val="aa"/>
              <w:jc w:val="both"/>
              <w:rPr>
                <w:b/>
                <w:bCs/>
                <w:sz w:val="28"/>
                <w:szCs w:val="28"/>
              </w:rPr>
            </w:pPr>
            <w:r>
              <w:rPr>
                <w:b/>
                <w:bCs/>
                <w:sz w:val="28"/>
                <w:szCs w:val="28"/>
              </w:rPr>
              <w:t>Храмцова М.Ю.</w:t>
            </w:r>
          </w:p>
        </w:tc>
        <w:tc>
          <w:tcPr>
            <w:tcW w:w="5387" w:type="dxa"/>
            <w:shd w:val="clear" w:color="auto" w:fill="auto"/>
            <w:tcMar>
              <w:top w:w="0" w:type="dxa"/>
              <w:left w:w="108" w:type="dxa"/>
              <w:bottom w:w="0" w:type="dxa"/>
              <w:right w:w="108" w:type="dxa"/>
            </w:tcMar>
          </w:tcPr>
          <w:p w14:paraId="4FB43013" w14:textId="77777777" w:rsidR="005247CF" w:rsidRDefault="005247CF" w:rsidP="005247CF">
            <w:pPr>
              <w:pStyle w:val="aa"/>
              <w:jc w:val="both"/>
              <w:rPr>
                <w:sz w:val="28"/>
                <w:szCs w:val="28"/>
              </w:rPr>
            </w:pPr>
            <w:r>
              <w:rPr>
                <w:sz w:val="28"/>
                <w:szCs w:val="28"/>
              </w:rPr>
              <w:t xml:space="preserve">Член комиссии </w:t>
            </w:r>
          </w:p>
          <w:p w14:paraId="4EA534A6" w14:textId="77777777" w:rsidR="005247CF" w:rsidRDefault="005247CF" w:rsidP="005247CF">
            <w:pPr>
              <w:pStyle w:val="aa"/>
              <w:jc w:val="both"/>
              <w:rPr>
                <w:sz w:val="28"/>
                <w:szCs w:val="28"/>
              </w:rPr>
            </w:pPr>
            <w:r>
              <w:rPr>
                <w:sz w:val="28"/>
                <w:szCs w:val="28"/>
              </w:rPr>
              <w:t>с правом решающего голоса</w:t>
            </w:r>
          </w:p>
        </w:tc>
      </w:tr>
    </w:tbl>
    <w:p w14:paraId="29EC24DF" w14:textId="77777777" w:rsidR="005B7813" w:rsidRDefault="005B7813" w:rsidP="005B7813">
      <w:pPr>
        <w:tabs>
          <w:tab w:val="left" w:pos="142"/>
        </w:tabs>
        <w:jc w:val="center"/>
        <w:rPr>
          <w:sz w:val="28"/>
          <w:szCs w:val="28"/>
        </w:rPr>
      </w:pPr>
    </w:p>
    <w:p w14:paraId="7EAA8B59" w14:textId="77777777" w:rsidR="004F2322" w:rsidRDefault="004F2322" w:rsidP="004F2322">
      <w:pPr>
        <w:spacing w:line="360" w:lineRule="auto"/>
        <w:jc w:val="both"/>
        <w:rPr>
          <w:bCs/>
          <w:sz w:val="28"/>
        </w:rPr>
      </w:pPr>
      <w:r>
        <w:rPr>
          <w:bCs/>
          <w:sz w:val="28"/>
        </w:rPr>
        <w:t xml:space="preserve">            2. Утвердить положение о Рабочей группе по информационным спорам и иным вопросам информационного обеспечения (прилагается).</w:t>
      </w:r>
    </w:p>
    <w:p w14:paraId="6FB0CB44" w14:textId="0CE812BD" w:rsidR="004F2322" w:rsidRDefault="004F2322" w:rsidP="004F2322">
      <w:pPr>
        <w:pStyle w:val="a6"/>
        <w:tabs>
          <w:tab w:val="left" w:pos="708"/>
        </w:tabs>
        <w:spacing w:line="360" w:lineRule="auto"/>
        <w:jc w:val="both"/>
        <w:rPr>
          <w:color w:val="000000"/>
          <w:sz w:val="28"/>
          <w:szCs w:val="28"/>
        </w:rPr>
      </w:pPr>
      <w:r>
        <w:rPr>
          <w:sz w:val="28"/>
          <w:szCs w:val="28"/>
        </w:rPr>
        <w:tab/>
        <w:t>3. Считать утратившим силу постановление территориальной избирательной комиссии Осташковского района от 2</w:t>
      </w:r>
      <w:r w:rsidR="00D71FA5">
        <w:rPr>
          <w:sz w:val="28"/>
          <w:szCs w:val="28"/>
        </w:rPr>
        <w:t>7</w:t>
      </w:r>
      <w:r>
        <w:rPr>
          <w:sz w:val="28"/>
          <w:szCs w:val="28"/>
        </w:rPr>
        <w:t xml:space="preserve"> мая 20</w:t>
      </w:r>
      <w:r w:rsidR="00D71FA5">
        <w:rPr>
          <w:sz w:val="28"/>
          <w:szCs w:val="28"/>
        </w:rPr>
        <w:t>21</w:t>
      </w:r>
      <w:r>
        <w:rPr>
          <w:color w:val="000000"/>
          <w:sz w:val="28"/>
          <w:szCs w:val="28"/>
        </w:rPr>
        <w:t>года   № 2/8-</w:t>
      </w:r>
      <w:r w:rsidR="00D71FA5">
        <w:rPr>
          <w:color w:val="000000"/>
          <w:sz w:val="28"/>
          <w:szCs w:val="28"/>
        </w:rPr>
        <w:t>5</w:t>
      </w:r>
      <w:r>
        <w:rPr>
          <w:color w:val="000000"/>
          <w:sz w:val="28"/>
          <w:szCs w:val="28"/>
        </w:rPr>
        <w:t>.</w:t>
      </w:r>
    </w:p>
    <w:p w14:paraId="6C72EC4E" w14:textId="6DB906F9" w:rsidR="004F2322" w:rsidRPr="001C1F82" w:rsidRDefault="004F2322" w:rsidP="004F2322">
      <w:pPr>
        <w:pStyle w:val="14-150"/>
        <w:ind w:firstLine="0"/>
        <w:rPr>
          <w:color w:val="000000"/>
        </w:rPr>
      </w:pPr>
      <w:r>
        <w:rPr>
          <w:bCs/>
        </w:rPr>
        <w:tab/>
        <w:t xml:space="preserve">4. </w:t>
      </w:r>
      <w:r w:rsidRPr="001C1F82">
        <w:rPr>
          <w:color w:val="000000"/>
          <w:szCs w:val="28"/>
        </w:rPr>
        <w:t>Разместить настоящее постановление на сайте территориальной избирательной комиссии</w:t>
      </w:r>
      <w:r>
        <w:rPr>
          <w:color w:val="000000"/>
          <w:szCs w:val="28"/>
        </w:rPr>
        <w:t xml:space="preserve"> Осташковского округа</w:t>
      </w:r>
      <w:r w:rsidRPr="001C1F82">
        <w:rPr>
          <w:color w:val="000000"/>
          <w:szCs w:val="28"/>
        </w:rPr>
        <w:t xml:space="preserve"> в информационно-телекоммуникационной сети «Интернет».</w:t>
      </w:r>
    </w:p>
    <w:p w14:paraId="56B0814F" w14:textId="77777777" w:rsidR="006A712F" w:rsidRPr="00D4649B" w:rsidRDefault="006A712F" w:rsidP="003C77F9">
      <w:pPr>
        <w:spacing w:line="360" w:lineRule="auto"/>
        <w:jc w:val="both"/>
        <w:rPr>
          <w:color w:val="000000"/>
          <w:spacing w:val="7"/>
          <w:sz w:val="28"/>
          <w:szCs w:val="28"/>
        </w:rPr>
      </w:pPr>
    </w:p>
    <w:tbl>
      <w:tblPr>
        <w:tblW w:w="9360" w:type="dxa"/>
        <w:tblInd w:w="108" w:type="dxa"/>
        <w:tblLook w:val="04A0" w:firstRow="1" w:lastRow="0" w:firstColumn="1" w:lastColumn="0" w:noHBand="0" w:noVBand="1"/>
      </w:tblPr>
      <w:tblGrid>
        <w:gridCol w:w="4500"/>
        <w:gridCol w:w="4860"/>
      </w:tblGrid>
      <w:tr w:rsidR="00ED5293" w:rsidRPr="00ED5293" w14:paraId="5A4F1B7F" w14:textId="77777777" w:rsidTr="003C1956">
        <w:tc>
          <w:tcPr>
            <w:tcW w:w="4500" w:type="dxa"/>
            <w:vAlign w:val="bottom"/>
          </w:tcPr>
          <w:p w14:paraId="4C5D9DDF" w14:textId="77777777" w:rsidR="00ED5293" w:rsidRDefault="00ED5293" w:rsidP="00F523E6">
            <w:pPr>
              <w:jc w:val="center"/>
              <w:rPr>
                <w:sz w:val="28"/>
                <w:szCs w:val="24"/>
              </w:rPr>
            </w:pPr>
            <w:r>
              <w:rPr>
                <w:sz w:val="28"/>
              </w:rPr>
              <w:t>Председатель</w:t>
            </w:r>
          </w:p>
          <w:p w14:paraId="3E7E5C9D" w14:textId="4591A206" w:rsidR="00ED5293" w:rsidRDefault="00ED5293" w:rsidP="00F523E6">
            <w:pPr>
              <w:jc w:val="center"/>
              <w:rPr>
                <w:sz w:val="28"/>
                <w:szCs w:val="24"/>
              </w:rPr>
            </w:pPr>
            <w:r>
              <w:rPr>
                <w:sz w:val="28"/>
              </w:rPr>
              <w:t xml:space="preserve">территориальной избирательной комиссии Осташковского </w:t>
            </w:r>
            <w:r w:rsidR="00FF7DB7">
              <w:rPr>
                <w:sz w:val="28"/>
              </w:rPr>
              <w:t>округа</w:t>
            </w:r>
          </w:p>
        </w:tc>
        <w:tc>
          <w:tcPr>
            <w:tcW w:w="4860" w:type="dxa"/>
            <w:vAlign w:val="bottom"/>
          </w:tcPr>
          <w:p w14:paraId="10B3BC65" w14:textId="77777777" w:rsidR="00ED5293" w:rsidRPr="00AE080C" w:rsidRDefault="00ED5293" w:rsidP="00F523E6">
            <w:pPr>
              <w:pStyle w:val="2"/>
              <w:jc w:val="right"/>
              <w:rPr>
                <w:rFonts w:eastAsia="Arial Unicode MS"/>
                <w:szCs w:val="28"/>
              </w:rPr>
            </w:pPr>
            <w:r w:rsidRPr="00AE080C">
              <w:rPr>
                <w:rFonts w:eastAsia="Arial Unicode MS"/>
                <w:szCs w:val="28"/>
              </w:rPr>
              <w:t>Л.В. Романцова</w:t>
            </w:r>
          </w:p>
        </w:tc>
      </w:tr>
      <w:tr w:rsidR="00ED5293" w:rsidRPr="00ED5293" w14:paraId="46A3A0F6" w14:textId="77777777" w:rsidTr="003C1956">
        <w:tc>
          <w:tcPr>
            <w:tcW w:w="4500" w:type="dxa"/>
            <w:vAlign w:val="bottom"/>
          </w:tcPr>
          <w:p w14:paraId="27DEC8CE" w14:textId="77777777" w:rsidR="00ED5293" w:rsidRDefault="00ED5293" w:rsidP="00F523E6">
            <w:pPr>
              <w:jc w:val="center"/>
              <w:rPr>
                <w:sz w:val="28"/>
                <w:szCs w:val="24"/>
              </w:rPr>
            </w:pPr>
            <w:r>
              <w:rPr>
                <w:sz w:val="28"/>
              </w:rPr>
              <w:t>Секретарь</w:t>
            </w:r>
          </w:p>
          <w:p w14:paraId="28CA4F5E" w14:textId="0E5CFD74" w:rsidR="00ED5293" w:rsidRDefault="00ED5293" w:rsidP="00F523E6">
            <w:pPr>
              <w:jc w:val="center"/>
              <w:rPr>
                <w:sz w:val="28"/>
                <w:szCs w:val="24"/>
              </w:rPr>
            </w:pPr>
            <w:r>
              <w:rPr>
                <w:sz w:val="28"/>
              </w:rPr>
              <w:t xml:space="preserve">территориальной </w:t>
            </w:r>
            <w:proofErr w:type="gramStart"/>
            <w:r>
              <w:rPr>
                <w:sz w:val="28"/>
              </w:rPr>
              <w:t>избирательной  комиссии</w:t>
            </w:r>
            <w:proofErr w:type="gramEnd"/>
            <w:r>
              <w:rPr>
                <w:sz w:val="28"/>
              </w:rPr>
              <w:t xml:space="preserve"> Осташковского </w:t>
            </w:r>
            <w:r w:rsidR="00FF7DB7">
              <w:rPr>
                <w:sz w:val="28"/>
              </w:rPr>
              <w:t>округа</w:t>
            </w:r>
          </w:p>
        </w:tc>
        <w:tc>
          <w:tcPr>
            <w:tcW w:w="4860" w:type="dxa"/>
            <w:vAlign w:val="bottom"/>
          </w:tcPr>
          <w:p w14:paraId="552D9B3D" w14:textId="77777777" w:rsidR="00FF7DB7" w:rsidRDefault="00FF7DB7" w:rsidP="00F523E6">
            <w:pPr>
              <w:pStyle w:val="2"/>
              <w:jc w:val="right"/>
              <w:rPr>
                <w:szCs w:val="28"/>
              </w:rPr>
            </w:pPr>
          </w:p>
          <w:p w14:paraId="6A826210" w14:textId="77777777" w:rsidR="00FF7DB7" w:rsidRDefault="00FF7DB7" w:rsidP="00F523E6">
            <w:pPr>
              <w:pStyle w:val="2"/>
              <w:jc w:val="right"/>
              <w:rPr>
                <w:szCs w:val="28"/>
              </w:rPr>
            </w:pPr>
          </w:p>
          <w:p w14:paraId="353E1C45" w14:textId="549A7746" w:rsidR="00FF7DB7" w:rsidRDefault="00820D7A" w:rsidP="00F523E6">
            <w:pPr>
              <w:pStyle w:val="2"/>
              <w:jc w:val="right"/>
              <w:rPr>
                <w:szCs w:val="28"/>
              </w:rPr>
            </w:pPr>
            <w:r>
              <w:rPr>
                <w:szCs w:val="28"/>
              </w:rPr>
              <w:t>А.А. Иванова</w:t>
            </w:r>
          </w:p>
          <w:p w14:paraId="74539C64" w14:textId="3E238A11" w:rsidR="00ED5293" w:rsidRPr="00AE080C" w:rsidRDefault="00ED5293" w:rsidP="00F523E6">
            <w:pPr>
              <w:pStyle w:val="2"/>
              <w:jc w:val="right"/>
              <w:rPr>
                <w:szCs w:val="28"/>
              </w:rPr>
            </w:pPr>
          </w:p>
        </w:tc>
      </w:tr>
    </w:tbl>
    <w:p w14:paraId="4B2CB5CD" w14:textId="6E4D6B53" w:rsidR="00BF19CA" w:rsidRDefault="00BF19CA" w:rsidP="004F2322">
      <w:pPr>
        <w:jc w:val="center"/>
      </w:pPr>
    </w:p>
    <w:p w14:paraId="2B1B4C82" w14:textId="5152ECB8" w:rsidR="004F2322" w:rsidRDefault="004F2322" w:rsidP="004F2322">
      <w:pPr>
        <w:jc w:val="center"/>
      </w:pPr>
    </w:p>
    <w:p w14:paraId="75503258" w14:textId="20A86291" w:rsidR="004F2322" w:rsidRDefault="004F2322" w:rsidP="004F2322">
      <w:pPr>
        <w:jc w:val="center"/>
      </w:pPr>
    </w:p>
    <w:p w14:paraId="68F1B527" w14:textId="477E3696" w:rsidR="004F2322" w:rsidRDefault="004F2322" w:rsidP="004F2322">
      <w:pPr>
        <w:jc w:val="center"/>
        <w:rPr>
          <w:sz w:val="28"/>
          <w:szCs w:val="28"/>
        </w:rPr>
      </w:pPr>
      <w:bookmarkStart w:id="1" w:name="_GoBack"/>
      <w:bookmarkEnd w:id="1"/>
      <w:r>
        <w:rPr>
          <w:sz w:val="28"/>
          <w:szCs w:val="28"/>
        </w:rPr>
        <w:t xml:space="preserve">                                                                                    Приложение</w:t>
      </w:r>
    </w:p>
    <w:p w14:paraId="1BBF807F" w14:textId="77777777" w:rsidR="004F2322" w:rsidRDefault="004F2322" w:rsidP="004F2322">
      <w:pPr>
        <w:jc w:val="center"/>
        <w:rPr>
          <w:sz w:val="28"/>
          <w:szCs w:val="28"/>
        </w:rPr>
      </w:pPr>
      <w:r>
        <w:rPr>
          <w:sz w:val="28"/>
          <w:szCs w:val="28"/>
        </w:rPr>
        <w:t xml:space="preserve">                                                                                        УТВЕРЖЕНО</w:t>
      </w:r>
    </w:p>
    <w:p w14:paraId="1CB15996" w14:textId="77777777" w:rsidR="004F2322" w:rsidRDefault="004F2322" w:rsidP="004F2322">
      <w:pPr>
        <w:jc w:val="right"/>
        <w:rPr>
          <w:sz w:val="28"/>
          <w:szCs w:val="28"/>
        </w:rPr>
      </w:pPr>
      <w:r>
        <w:rPr>
          <w:sz w:val="28"/>
          <w:szCs w:val="28"/>
        </w:rPr>
        <w:t>постановлением территориальной</w:t>
      </w:r>
    </w:p>
    <w:p w14:paraId="5AC693FA" w14:textId="77777777" w:rsidR="004F2322" w:rsidRDefault="004F2322" w:rsidP="004F2322">
      <w:pPr>
        <w:jc w:val="right"/>
        <w:rPr>
          <w:sz w:val="28"/>
          <w:szCs w:val="28"/>
        </w:rPr>
      </w:pPr>
      <w:r>
        <w:rPr>
          <w:sz w:val="28"/>
          <w:szCs w:val="28"/>
        </w:rPr>
        <w:t>избирательной комиссии</w:t>
      </w:r>
    </w:p>
    <w:p w14:paraId="0F27B869" w14:textId="735E65FC" w:rsidR="004F2322" w:rsidRDefault="004F2322" w:rsidP="004F2322">
      <w:pPr>
        <w:jc w:val="right"/>
        <w:rPr>
          <w:sz w:val="28"/>
          <w:szCs w:val="28"/>
        </w:rPr>
      </w:pPr>
      <w:r>
        <w:rPr>
          <w:sz w:val="28"/>
          <w:szCs w:val="28"/>
        </w:rPr>
        <w:t xml:space="preserve"> Осташковского округа</w:t>
      </w:r>
    </w:p>
    <w:p w14:paraId="01DA5EC7" w14:textId="55B48776" w:rsidR="004F2322" w:rsidRDefault="004F2322" w:rsidP="004F2322">
      <w:pPr>
        <w:jc w:val="right"/>
        <w:rPr>
          <w:sz w:val="28"/>
          <w:szCs w:val="28"/>
        </w:rPr>
      </w:pPr>
      <w:r>
        <w:rPr>
          <w:sz w:val="28"/>
          <w:szCs w:val="28"/>
        </w:rPr>
        <w:t>от 27 мая 2021 года № 2/10-5</w:t>
      </w:r>
    </w:p>
    <w:p w14:paraId="3172A879" w14:textId="77777777" w:rsidR="004F2322" w:rsidRDefault="004F2322" w:rsidP="004F2322">
      <w:pPr>
        <w:jc w:val="center"/>
        <w:rPr>
          <w:sz w:val="28"/>
          <w:szCs w:val="28"/>
        </w:rPr>
      </w:pPr>
    </w:p>
    <w:p w14:paraId="16B5FBEF" w14:textId="77777777" w:rsidR="004F2322" w:rsidRPr="00712086" w:rsidRDefault="004F2322" w:rsidP="004F2322">
      <w:pPr>
        <w:jc w:val="center"/>
        <w:rPr>
          <w:b/>
          <w:sz w:val="28"/>
          <w:szCs w:val="28"/>
        </w:rPr>
      </w:pPr>
      <w:r w:rsidRPr="00712086">
        <w:rPr>
          <w:b/>
          <w:sz w:val="28"/>
          <w:szCs w:val="28"/>
        </w:rPr>
        <w:t>Положение</w:t>
      </w:r>
    </w:p>
    <w:p w14:paraId="5E8EBF5D" w14:textId="08CE332B" w:rsidR="004F2322" w:rsidRDefault="004F2322" w:rsidP="004F2322">
      <w:pPr>
        <w:jc w:val="center"/>
        <w:rPr>
          <w:b/>
          <w:sz w:val="28"/>
          <w:szCs w:val="28"/>
        </w:rPr>
      </w:pPr>
      <w:r w:rsidRPr="00712086">
        <w:rPr>
          <w:b/>
          <w:sz w:val="28"/>
          <w:szCs w:val="28"/>
        </w:rPr>
        <w:t xml:space="preserve">о рабочей группе территориальной избирательной </w:t>
      </w:r>
      <w:proofErr w:type="gramStart"/>
      <w:r w:rsidRPr="00712086">
        <w:rPr>
          <w:b/>
          <w:sz w:val="28"/>
          <w:szCs w:val="28"/>
        </w:rPr>
        <w:t xml:space="preserve">комиссии </w:t>
      </w:r>
      <w:r>
        <w:rPr>
          <w:b/>
          <w:sz w:val="28"/>
          <w:szCs w:val="28"/>
        </w:rPr>
        <w:t xml:space="preserve"> Осташковского</w:t>
      </w:r>
      <w:proofErr w:type="gramEnd"/>
      <w:r>
        <w:rPr>
          <w:b/>
          <w:sz w:val="28"/>
          <w:szCs w:val="28"/>
        </w:rPr>
        <w:t xml:space="preserve"> округа</w:t>
      </w:r>
      <w:r w:rsidRPr="00712086">
        <w:rPr>
          <w:b/>
          <w:sz w:val="28"/>
          <w:szCs w:val="28"/>
        </w:rPr>
        <w:t xml:space="preserve"> по информационным спорам и иным вопросам информационного обеспечения выборов</w:t>
      </w:r>
    </w:p>
    <w:p w14:paraId="25502DD3" w14:textId="77777777" w:rsidR="004F2322" w:rsidRDefault="004F2322" w:rsidP="004F2322">
      <w:pPr>
        <w:jc w:val="center"/>
        <w:rPr>
          <w:b/>
          <w:sz w:val="28"/>
          <w:szCs w:val="28"/>
        </w:rPr>
      </w:pPr>
    </w:p>
    <w:p w14:paraId="14CB51A7" w14:textId="2907D247" w:rsidR="00704443" w:rsidRPr="00704443" w:rsidRDefault="00704443" w:rsidP="00704443">
      <w:pPr>
        <w:pStyle w:val="af2"/>
        <w:numPr>
          <w:ilvl w:val="0"/>
          <w:numId w:val="20"/>
        </w:numPr>
        <w:tabs>
          <w:tab w:val="left" w:pos="1134"/>
        </w:tabs>
        <w:spacing w:line="360" w:lineRule="auto"/>
        <w:ind w:left="0" w:firstLine="705"/>
        <w:jc w:val="both"/>
        <w:rPr>
          <w:sz w:val="28"/>
          <w:szCs w:val="28"/>
        </w:rPr>
      </w:pPr>
      <w:r w:rsidRPr="00704443">
        <w:rPr>
          <w:sz w:val="28"/>
          <w:szCs w:val="28"/>
        </w:rPr>
        <w:t xml:space="preserve">Настоящее Положение о рабочей группе </w:t>
      </w:r>
      <w:r>
        <w:rPr>
          <w:sz w:val="28"/>
          <w:szCs w:val="28"/>
        </w:rPr>
        <w:t xml:space="preserve">территориальной </w:t>
      </w:r>
      <w:r w:rsidRPr="00704443">
        <w:rPr>
          <w:sz w:val="28"/>
          <w:szCs w:val="28"/>
        </w:rPr>
        <w:t xml:space="preserve">избирательной комиссии </w:t>
      </w:r>
      <w:r>
        <w:rPr>
          <w:sz w:val="28"/>
          <w:szCs w:val="28"/>
        </w:rPr>
        <w:t>Осташковского округа</w:t>
      </w:r>
      <w:r w:rsidRPr="00704443">
        <w:rPr>
          <w:sz w:val="28"/>
          <w:szCs w:val="28"/>
        </w:rPr>
        <w:t xml:space="preserve"> по информационным спорам и иным вопросам информационного обеспечения выборов (далее – Положение) определяет порядок и формы деятельности рабочей группы </w:t>
      </w:r>
      <w:r>
        <w:rPr>
          <w:sz w:val="28"/>
          <w:szCs w:val="28"/>
        </w:rPr>
        <w:t xml:space="preserve">территориальной </w:t>
      </w:r>
      <w:r w:rsidRPr="00704443">
        <w:rPr>
          <w:sz w:val="28"/>
          <w:szCs w:val="28"/>
        </w:rPr>
        <w:t xml:space="preserve">избирательной комиссии </w:t>
      </w:r>
      <w:r>
        <w:rPr>
          <w:sz w:val="28"/>
          <w:szCs w:val="28"/>
        </w:rPr>
        <w:t>Осташковского округа</w:t>
      </w:r>
      <w:r w:rsidRPr="00704443">
        <w:rPr>
          <w:sz w:val="28"/>
          <w:szCs w:val="28"/>
        </w:rPr>
        <w:t xml:space="preserve"> по информационным спорам и иным вопросам информационного обеспечения выборов (далее – Рабочая группа).</w:t>
      </w:r>
    </w:p>
    <w:p w14:paraId="57082233" w14:textId="13333CDA" w:rsidR="00704443" w:rsidRPr="005B71CA" w:rsidRDefault="00704443" w:rsidP="00704443">
      <w:pPr>
        <w:pStyle w:val="-1"/>
      </w:pPr>
      <w:r w:rsidRPr="005B71CA">
        <w:t xml:space="preserve">Рабочая группа образуется из числа членов </w:t>
      </w:r>
      <w:r>
        <w:t>территориальной и</w:t>
      </w:r>
      <w:r w:rsidRPr="005B71CA">
        <w:t>збирательной комиссии</w:t>
      </w:r>
      <w:r>
        <w:t xml:space="preserve"> Осташковского округа</w:t>
      </w:r>
      <w:r w:rsidRPr="005B71CA">
        <w:t>. В состав Рабочей группы могут быть включены представители территориального органа федерального органа исполнительной власти, уполномоченного на осуществление функций по регистрации средств массовой информации, иных государственных органов, общественных объединений, организаций, осуществляющих выпуск средств массовой информации, эксперты и специалисты.</w:t>
      </w:r>
    </w:p>
    <w:p w14:paraId="6E14D0A5" w14:textId="25276DDF" w:rsidR="00704443" w:rsidRPr="005B71CA" w:rsidRDefault="00704443" w:rsidP="00704443">
      <w:pPr>
        <w:pStyle w:val="-1"/>
      </w:pPr>
      <w:r w:rsidRPr="005B71CA">
        <w:t xml:space="preserve">Состав Рабочей группы утверждается постановлением </w:t>
      </w:r>
      <w:r>
        <w:t>территориальной и</w:t>
      </w:r>
      <w:r w:rsidRPr="005B71CA">
        <w:t>збирательной комиссии</w:t>
      </w:r>
      <w:r>
        <w:t xml:space="preserve"> Осташковского округа</w:t>
      </w:r>
      <w:r w:rsidRPr="005B71CA">
        <w:t>.</w:t>
      </w:r>
    </w:p>
    <w:p w14:paraId="2F954D24" w14:textId="77777777" w:rsidR="00704443" w:rsidRPr="005B71CA" w:rsidRDefault="00704443" w:rsidP="00704443">
      <w:pPr>
        <w:pStyle w:val="-1"/>
      </w:pPr>
      <w:r w:rsidRPr="005B71CA">
        <w:t>2. В компетенцию Рабочей группы входят:</w:t>
      </w:r>
    </w:p>
    <w:p w14:paraId="0DBD3A05" w14:textId="77777777" w:rsidR="00704443" w:rsidRPr="005B71CA" w:rsidRDefault="00704443" w:rsidP="00704443">
      <w:pPr>
        <w:pStyle w:val="-1"/>
      </w:pPr>
      <w:r w:rsidRPr="005B71CA">
        <w:t>2.1. Сбор и систематизация:</w:t>
      </w:r>
    </w:p>
    <w:p w14:paraId="2F67806C" w14:textId="4910AA8A" w:rsidR="00704443" w:rsidRPr="005B71CA" w:rsidRDefault="00704443" w:rsidP="00704443">
      <w:pPr>
        <w:pStyle w:val="-1"/>
      </w:pPr>
      <w:r w:rsidRPr="005B71CA">
        <w:t xml:space="preserve">уведомлений о готовности предоставить эфирное время, печатную площадь </w:t>
      </w:r>
      <w:r w:rsidRPr="005B71CA">
        <w:rPr>
          <w:rFonts w:eastAsiaTheme="minorHAnsi"/>
          <w:lang w:eastAsia="en-US"/>
        </w:rPr>
        <w:t>для проведения предвыборной агитации, услуги по размещению агитационных материалов в сетевом издании</w:t>
      </w:r>
      <w:r w:rsidRPr="005B71CA">
        <w:t xml:space="preserve">, а также сведений о размерах и иных условиях их оплаты, представленных организациями телерадиовещания, редакциями периодических печатных изданий, редакциями сетевых изданий в </w:t>
      </w:r>
      <w:r>
        <w:t>территориальную и</w:t>
      </w:r>
      <w:r w:rsidRPr="005B71CA">
        <w:t>збирательную комиссию</w:t>
      </w:r>
      <w:r>
        <w:t xml:space="preserve"> Осташковского округа;</w:t>
      </w:r>
    </w:p>
    <w:p w14:paraId="30B68853" w14:textId="44B07F93" w:rsidR="00704443" w:rsidRPr="005B71CA" w:rsidRDefault="00704443" w:rsidP="00704443">
      <w:pPr>
        <w:pStyle w:val="-1"/>
      </w:pPr>
      <w:r w:rsidRPr="005B71CA">
        <w:t xml:space="preserve">сведений о размере и других условиях оплаты работ по изготовлению печатных агитационных материалов, представленных организациями, индивидуальными предпринимателями, выполняющими работы (оказывающими услуги) по изготовлению печатных агитационных материалов, в </w:t>
      </w:r>
      <w:r>
        <w:t>территориальную и</w:t>
      </w:r>
      <w:r w:rsidRPr="005B71CA">
        <w:t>збирательную комиссию</w:t>
      </w:r>
      <w:r>
        <w:t xml:space="preserve"> Осташковского округа</w:t>
      </w:r>
      <w:r w:rsidRPr="005B71CA">
        <w:t>, в порядке, установленном законодательством о выборах;</w:t>
      </w:r>
    </w:p>
    <w:p w14:paraId="6598B0DE" w14:textId="2129AF7F" w:rsidR="00704443" w:rsidRPr="005B71CA" w:rsidRDefault="00704443" w:rsidP="00704443">
      <w:pPr>
        <w:pStyle w:val="-1"/>
      </w:pPr>
      <w:r w:rsidRPr="005B71CA">
        <w:t xml:space="preserve">экземпляров печатных агитационных материалов или их копий, экземпляров или копий аудиовизуальных агитационных материалов, фотографий, экземпляров или копий иных агитационных материалов, электронных образов этих предвыборных агитационных материалов, </w:t>
      </w:r>
      <w:r w:rsidRPr="005B71CA">
        <w:rPr>
          <w:rFonts w:eastAsiaTheme="minorHAnsi"/>
          <w:lang w:eastAsia="en-US"/>
        </w:rPr>
        <w:t xml:space="preserve">документов, подтверждающих согласие на  использование изображения и (или) воспроизведение голоса иного лица, </w:t>
      </w:r>
      <w:r w:rsidRPr="005B71CA">
        <w:t xml:space="preserve">представленных в </w:t>
      </w:r>
      <w:r>
        <w:t>территориальную и</w:t>
      </w:r>
      <w:r w:rsidRPr="005B71CA">
        <w:t>збирательную комиссию</w:t>
      </w:r>
      <w:r>
        <w:t xml:space="preserve"> Осташковского округа</w:t>
      </w:r>
      <w:r w:rsidRPr="005B71CA">
        <w:t xml:space="preserve"> в порядке, установленном законодательством о выборах</w:t>
      </w:r>
      <w:r>
        <w:t>;</w:t>
      </w:r>
    </w:p>
    <w:p w14:paraId="2DC610E3" w14:textId="77777777" w:rsidR="00704443" w:rsidRPr="005B71CA" w:rsidRDefault="00704443" w:rsidP="00704443">
      <w:pPr>
        <w:pStyle w:val="-1"/>
      </w:pPr>
      <w:r w:rsidRPr="005B71CA">
        <w:t>информации о фактах предоставления помещений избирательным объединениям, зарегистрированным кандидатам в соответствии с законодательством о выборах;</w:t>
      </w:r>
    </w:p>
    <w:p w14:paraId="22829EF2" w14:textId="52748ABD" w:rsidR="00704443" w:rsidRDefault="00704443" w:rsidP="00704443">
      <w:pPr>
        <w:pStyle w:val="-1"/>
      </w:pPr>
      <w:r w:rsidRPr="005B71CA">
        <w:t xml:space="preserve">копий агитационных материалов, предназначенных для размещения на каналах организаций телерадиовещания, в периодических печатных изданиях, направленных (переданных) зарегистрированным кандидатом, избирательным объединением в соответствующую организацию телерадиовещания, редакцию периодического печатного издания, представленных в </w:t>
      </w:r>
      <w:r>
        <w:t>территориальную и</w:t>
      </w:r>
      <w:r w:rsidRPr="005B71CA">
        <w:t>збирательную комиссию</w:t>
      </w:r>
      <w:r>
        <w:t xml:space="preserve"> Осташковского округа</w:t>
      </w:r>
      <w:r w:rsidRPr="005B71CA">
        <w:t xml:space="preserve"> в порядке, установленном законодательством о выборах;</w:t>
      </w:r>
    </w:p>
    <w:p w14:paraId="08187286" w14:textId="4E03DF32" w:rsidR="00704443" w:rsidRPr="005B71CA" w:rsidRDefault="00704443" w:rsidP="00704443">
      <w:pPr>
        <w:pStyle w:val="-1"/>
      </w:pPr>
      <w:r w:rsidRPr="005B71CA">
        <w:t xml:space="preserve">материалов о нарушениях законодательства, регулирующего порядок информирования избирателей и проведения предвыборной агитации, в том числе в информационно-телекоммуникационных сетях, включая сеть «Интернет», допущенных кандидатами и (или) избирательными объединениями, организациями телерадиовещания, редакциями периодических печатных изданий, редакциями сетевых изданий, иными лицами в ходе избирательных кампаний, проводимых на территории </w:t>
      </w:r>
      <w:r w:rsidR="003304A8">
        <w:t>Осташковского муниципального округа</w:t>
      </w:r>
      <w:r w:rsidRPr="005B71CA">
        <w:t>, подготовка соответствующих закл</w:t>
      </w:r>
      <w:r>
        <w:t>ючений (решений) Рабочей группы;</w:t>
      </w:r>
    </w:p>
    <w:p w14:paraId="2CEE3288" w14:textId="37DA773F" w:rsidR="00704443" w:rsidRPr="005B71CA" w:rsidRDefault="00704443" w:rsidP="00704443">
      <w:pPr>
        <w:pStyle w:val="-1"/>
      </w:pPr>
      <w:r w:rsidRPr="005B71CA">
        <w:t xml:space="preserve">2.2. Размещение на официальном сайте </w:t>
      </w:r>
      <w:r w:rsidR="003304A8">
        <w:t>территориальной и</w:t>
      </w:r>
      <w:r w:rsidRPr="005B71CA">
        <w:t>збирательной комиссии</w:t>
      </w:r>
      <w:r w:rsidRPr="00901E26">
        <w:t xml:space="preserve"> </w:t>
      </w:r>
      <w:r w:rsidR="003304A8">
        <w:t xml:space="preserve">Осташковского округа </w:t>
      </w:r>
      <w:r w:rsidRPr="005B71CA">
        <w:t xml:space="preserve">в информационно-телекоммуникационной сети </w:t>
      </w:r>
      <w:r>
        <w:t>«</w:t>
      </w:r>
      <w:r w:rsidRPr="005B71CA">
        <w:t>Интернет</w:t>
      </w:r>
      <w:r>
        <w:t>»</w:t>
      </w:r>
      <w:r w:rsidRPr="005B71CA">
        <w:t>:</w:t>
      </w:r>
    </w:p>
    <w:p w14:paraId="4915598E" w14:textId="77777777" w:rsidR="00704443" w:rsidRPr="005B71CA" w:rsidRDefault="00704443" w:rsidP="00704443">
      <w:pPr>
        <w:pStyle w:val="-1"/>
        <w:numPr>
          <w:ilvl w:val="0"/>
          <w:numId w:val="21"/>
        </w:numPr>
        <w:tabs>
          <w:tab w:val="left" w:pos="993"/>
        </w:tabs>
        <w:ind w:left="0" w:firstLine="709"/>
      </w:pPr>
      <w:r w:rsidRPr="005B71CA">
        <w:t>перечня региональных государственных организаций телерадиовещания и региональных государственных периодических печатных изданий, а также муниципальных организаций телерадиовещания и муниципальных периодических печатных изданий, представленного территориальным органом федерального органа исполнительной власти, уполномоченн</w:t>
      </w:r>
      <w:r>
        <w:t>ым</w:t>
      </w:r>
      <w:r w:rsidRPr="005B71CA">
        <w:t xml:space="preserve"> на осуществление функций по регистрации средств массовой информации;</w:t>
      </w:r>
    </w:p>
    <w:p w14:paraId="531987BC" w14:textId="77777777" w:rsidR="00704443" w:rsidRPr="005B71CA" w:rsidRDefault="00704443" w:rsidP="00704443">
      <w:pPr>
        <w:pStyle w:val="-1"/>
        <w:numPr>
          <w:ilvl w:val="0"/>
          <w:numId w:val="21"/>
        </w:numPr>
        <w:tabs>
          <w:tab w:val="left" w:pos="993"/>
        </w:tabs>
        <w:ind w:left="0" w:firstLine="709"/>
      </w:pPr>
      <w:r w:rsidRPr="005B71CA">
        <w:t>обобщенных сведений о поступивших уведомлениях о готовности предоставлять эфирное время;</w:t>
      </w:r>
    </w:p>
    <w:p w14:paraId="15790766" w14:textId="77777777" w:rsidR="00704443" w:rsidRDefault="00704443" w:rsidP="00704443">
      <w:pPr>
        <w:pStyle w:val="-1"/>
        <w:numPr>
          <w:ilvl w:val="0"/>
          <w:numId w:val="21"/>
        </w:numPr>
        <w:tabs>
          <w:tab w:val="left" w:pos="993"/>
        </w:tabs>
        <w:ind w:left="0" w:firstLine="709"/>
      </w:pPr>
      <w:r w:rsidRPr="005B71CA">
        <w:t>обобщенных сведений о поступивших уведомлениях о готовности предоставить печатную площадь;</w:t>
      </w:r>
    </w:p>
    <w:p w14:paraId="5F1D8E33" w14:textId="77777777" w:rsidR="00704443" w:rsidRPr="00901E26" w:rsidRDefault="00704443" w:rsidP="00704443">
      <w:pPr>
        <w:pStyle w:val="-1"/>
        <w:numPr>
          <w:ilvl w:val="0"/>
          <w:numId w:val="21"/>
        </w:numPr>
        <w:tabs>
          <w:tab w:val="left" w:pos="993"/>
        </w:tabs>
        <w:ind w:left="0" w:firstLine="709"/>
      </w:pPr>
      <w:r w:rsidRPr="005B71CA">
        <w:t>обобщенных сведений о поступивших уведомлениях о готовности предоставить</w:t>
      </w:r>
      <w:r w:rsidRPr="00901E26">
        <w:t xml:space="preserve"> услуги по размещению агитационных материалов в сетевом издании</w:t>
      </w:r>
      <w:r>
        <w:t>;</w:t>
      </w:r>
    </w:p>
    <w:p w14:paraId="0BE51292" w14:textId="77777777" w:rsidR="00704443" w:rsidRPr="005B71CA" w:rsidRDefault="00704443" w:rsidP="00704443">
      <w:pPr>
        <w:pStyle w:val="-1"/>
        <w:numPr>
          <w:ilvl w:val="0"/>
          <w:numId w:val="21"/>
        </w:numPr>
        <w:tabs>
          <w:tab w:val="left" w:pos="993"/>
        </w:tabs>
        <w:ind w:left="0" w:firstLine="709"/>
      </w:pPr>
      <w:r w:rsidRPr="005B71CA">
        <w:t>обобщенных сведений о поступивших уведомлениях о готовности выполнять работы (оказывать услуги) по изготовлению печатных агитационных материалов;</w:t>
      </w:r>
    </w:p>
    <w:p w14:paraId="6E062EEC" w14:textId="77777777" w:rsidR="00704443" w:rsidRPr="005B71CA" w:rsidRDefault="00704443" w:rsidP="00704443">
      <w:pPr>
        <w:pStyle w:val="-1"/>
        <w:numPr>
          <w:ilvl w:val="0"/>
          <w:numId w:val="21"/>
        </w:numPr>
        <w:tabs>
          <w:tab w:val="left" w:pos="993"/>
        </w:tabs>
        <w:ind w:left="0" w:firstLine="709"/>
      </w:pPr>
      <w:r w:rsidRPr="005B71CA">
        <w:t>информации о фактах предоставления помещений избирательным объединениям, зарегистрированным кандидатам в соответствии с законодательством о выборах</w:t>
      </w:r>
      <w:r>
        <w:t>;</w:t>
      </w:r>
    </w:p>
    <w:p w14:paraId="7E43034D" w14:textId="77777777" w:rsidR="00704443" w:rsidRPr="005B71CA" w:rsidRDefault="00704443" w:rsidP="00704443">
      <w:pPr>
        <w:pStyle w:val="-1"/>
        <w:numPr>
          <w:ilvl w:val="0"/>
          <w:numId w:val="21"/>
        </w:numPr>
        <w:tabs>
          <w:tab w:val="left" w:pos="993"/>
        </w:tabs>
        <w:ind w:left="0" w:firstLine="709"/>
      </w:pPr>
      <w:r w:rsidRPr="005B71CA">
        <w:t>графиков распределения эфирного времени, протоколов жеребьевок по</w:t>
      </w:r>
      <w:r>
        <w:t xml:space="preserve"> распределению печатной площади;</w:t>
      </w:r>
    </w:p>
    <w:p w14:paraId="6BE28CA4" w14:textId="77777777" w:rsidR="00704443" w:rsidRPr="005B71CA" w:rsidRDefault="00704443" w:rsidP="00704443">
      <w:pPr>
        <w:pStyle w:val="-1"/>
      </w:pPr>
      <w:r w:rsidRPr="005B71CA">
        <w:t>2.3. Рассмотрение:</w:t>
      </w:r>
    </w:p>
    <w:p w14:paraId="6D3A7087" w14:textId="42E30E6C" w:rsidR="00704443" w:rsidRPr="005B71CA" w:rsidRDefault="00704443" w:rsidP="00704443">
      <w:pPr>
        <w:pStyle w:val="-1"/>
      </w:pPr>
      <w:r w:rsidRPr="005B71CA">
        <w:t xml:space="preserve">экземпляров печатных агитационных материалов или их копий, экземпляров или копий аудиовизуальных агитационных материалов, фотографий, экземпляров или копий иных предвыборных агитационных материалов, представленных в </w:t>
      </w:r>
      <w:r w:rsidR="003304A8">
        <w:t>территориальную и</w:t>
      </w:r>
      <w:r w:rsidRPr="005B71CA">
        <w:t>збирательную комиссию</w:t>
      </w:r>
      <w:r w:rsidR="003304A8">
        <w:t xml:space="preserve"> Осташковского округа</w:t>
      </w:r>
      <w:r w:rsidRPr="005B71CA">
        <w:t xml:space="preserve">, в порядке, установленном законодательством о выборах, во взаимодействии с контрольно-ревизионной службой при </w:t>
      </w:r>
      <w:r w:rsidR="003304A8">
        <w:t>территориальной и</w:t>
      </w:r>
      <w:r w:rsidRPr="005B71CA">
        <w:t>збирательной комиссии</w:t>
      </w:r>
      <w:r w:rsidR="003304A8">
        <w:t xml:space="preserve"> Осташковского округа</w:t>
      </w:r>
      <w:r w:rsidRPr="005B71CA">
        <w:t xml:space="preserve"> на предмет их соответствия законодательству о выборах, а также подготовка соответствующих заключений и проектов постановлений </w:t>
      </w:r>
      <w:r w:rsidR="003304A8">
        <w:t>территориальной и</w:t>
      </w:r>
      <w:r w:rsidRPr="005B71CA">
        <w:t>збирательной комиссии</w:t>
      </w:r>
      <w:r w:rsidR="003304A8">
        <w:t xml:space="preserve"> Осташковского округа</w:t>
      </w:r>
      <w:r w:rsidRPr="005B71CA">
        <w:t>;</w:t>
      </w:r>
    </w:p>
    <w:p w14:paraId="75FBDC1B" w14:textId="77777777" w:rsidR="00704443" w:rsidRPr="005B71CA" w:rsidRDefault="00704443" w:rsidP="00704443">
      <w:pPr>
        <w:pStyle w:val="-1"/>
      </w:pPr>
      <w:r w:rsidRPr="005B71CA">
        <w:t xml:space="preserve">вопросов, касающихся публикаций результатов опросов общественного мнения, связанных с проводимыми выборами; </w:t>
      </w:r>
    </w:p>
    <w:p w14:paraId="5A37FBC2" w14:textId="5C820407" w:rsidR="00704443" w:rsidRPr="005B71CA" w:rsidRDefault="00704443" w:rsidP="00704443">
      <w:pPr>
        <w:pStyle w:val="-1"/>
      </w:pPr>
      <w:r w:rsidRPr="005B71CA">
        <w:t xml:space="preserve">в предварительном порядке обращений о нарушениях положений законодательства о выборах, регулирующих информирование избирателей, проведение предвыборной агитации, в том числе в информационно-телекоммуникационных сетях, включая сеть «Интернет», а также подготовка проектов постановлений </w:t>
      </w:r>
      <w:r w:rsidR="00970287">
        <w:t>территориальной и</w:t>
      </w:r>
      <w:r w:rsidRPr="005B71CA">
        <w:t>збирательной комиссии</w:t>
      </w:r>
      <w:r w:rsidR="00970287">
        <w:t xml:space="preserve"> Осташковского </w:t>
      </w:r>
      <w:proofErr w:type="gramStart"/>
      <w:r w:rsidR="00970287">
        <w:t xml:space="preserve">округа </w:t>
      </w:r>
      <w:r w:rsidRPr="005B71CA">
        <w:t xml:space="preserve"> либо</w:t>
      </w:r>
      <w:proofErr w:type="gramEnd"/>
      <w:r w:rsidRPr="005B71CA">
        <w:t xml:space="preserve"> ответа заявителю;</w:t>
      </w:r>
    </w:p>
    <w:p w14:paraId="30C2165F" w14:textId="341184A7" w:rsidR="00704443" w:rsidRPr="005B71CA" w:rsidRDefault="00704443" w:rsidP="00704443">
      <w:pPr>
        <w:pStyle w:val="-1"/>
      </w:pPr>
      <w:r w:rsidRPr="005B71CA">
        <w:t xml:space="preserve">сведений и материалов по вопросам компетенции Рабочей группы, полученных </w:t>
      </w:r>
      <w:r w:rsidR="00970287">
        <w:t xml:space="preserve">территориальной </w:t>
      </w:r>
      <w:r w:rsidRPr="005B71CA">
        <w:t xml:space="preserve">избирательной комиссией </w:t>
      </w:r>
      <w:r w:rsidR="00970287">
        <w:t>Осташковского округа</w:t>
      </w:r>
      <w:r w:rsidRPr="005B71CA">
        <w:t xml:space="preserve"> от государственных органов, государственных учреждений, их должностных лиц, органов местного самоуправления, организаций, в том числе организаций телерадиовещания, редакций периодических печатных изданий, редакций сетевых изданий, общественных объединений, их должностных лиц;</w:t>
      </w:r>
    </w:p>
    <w:p w14:paraId="20E10CA3" w14:textId="77777777" w:rsidR="00704443" w:rsidRPr="005B71CA" w:rsidRDefault="00704443" w:rsidP="00704443">
      <w:pPr>
        <w:pStyle w:val="-1"/>
      </w:pPr>
      <w:r w:rsidRPr="005B71CA">
        <w:t>рассмотрение иных вопросов, связанных с нарушением законодательства</w:t>
      </w:r>
      <w:r>
        <w:t xml:space="preserve"> Российской Федерации о выборах;</w:t>
      </w:r>
    </w:p>
    <w:p w14:paraId="74AE7FAF" w14:textId="14DE5327" w:rsidR="00704443" w:rsidRPr="005B71CA" w:rsidRDefault="00704443" w:rsidP="00704443">
      <w:pPr>
        <w:pStyle w:val="-1"/>
      </w:pPr>
      <w:r w:rsidRPr="005B71CA">
        <w:t xml:space="preserve">2.4. Подготовка проектов представлений </w:t>
      </w:r>
      <w:r w:rsidR="00970287">
        <w:t>территориальной и</w:t>
      </w:r>
      <w:r w:rsidRPr="005B71CA">
        <w:t>збирательной комиссии</w:t>
      </w:r>
      <w:r w:rsidR="00970287">
        <w:t xml:space="preserve"> Осташковского округа</w:t>
      </w:r>
      <w:r w:rsidRPr="005B71CA">
        <w:t xml:space="preserve"> о пресечении противоправной агитационной деятельности, в том числе в информационно-телекоммуникационных сетях, включая сеть «Интернет», и привлечении виновных лиц к ответственности, установленной законодательством Российской Федерации;</w:t>
      </w:r>
    </w:p>
    <w:p w14:paraId="65655ECC" w14:textId="1CC112F7" w:rsidR="00704443" w:rsidRPr="005B71CA" w:rsidRDefault="00704443" w:rsidP="00704443">
      <w:pPr>
        <w:pStyle w:val="-1"/>
      </w:pPr>
      <w:r w:rsidRPr="005B71CA">
        <w:t>2.5. Ввод в компонент «Агитация» ГАС «Выборы» сведений, предусмотренных соответствующими нормативными актами Центральной избирательной комиссии Российской Федерации</w:t>
      </w:r>
      <w:r w:rsidR="002E7E24">
        <w:t>, избирательной комиссией Тверской области</w:t>
      </w:r>
      <w:r>
        <w:t>.</w:t>
      </w:r>
    </w:p>
    <w:p w14:paraId="7CF2AC9F" w14:textId="2AD7994C" w:rsidR="00704443" w:rsidRPr="005B71CA" w:rsidRDefault="00704443" w:rsidP="00704443">
      <w:pPr>
        <w:pStyle w:val="-1"/>
      </w:pPr>
      <w:r w:rsidRPr="005B71CA">
        <w:t xml:space="preserve">3. Рабочая группа в своей деятельности руководствуется Конституцией Российской Федерации, федеральными законами, решениями Центральной избирательной комиссии Российской Федерации, </w:t>
      </w:r>
      <w:r w:rsidR="002E7E24">
        <w:t>И</w:t>
      </w:r>
      <w:r w:rsidRPr="005B71CA">
        <w:t xml:space="preserve">збирательным кодексом Тверской области, иными законами Тверской области, </w:t>
      </w:r>
      <w:r w:rsidR="002E7E24">
        <w:t>постановлениями и</w:t>
      </w:r>
      <w:r w:rsidRPr="005B71CA">
        <w:t>збирательной комиссии</w:t>
      </w:r>
      <w:r w:rsidR="002E7E24">
        <w:t xml:space="preserve"> Тверской области</w:t>
      </w:r>
      <w:r w:rsidRPr="005B71CA">
        <w:t>, а также настоящим Положением.</w:t>
      </w:r>
    </w:p>
    <w:p w14:paraId="04D53AEA" w14:textId="77777777" w:rsidR="00704443" w:rsidRPr="005B71CA" w:rsidRDefault="00704443" w:rsidP="00704443">
      <w:pPr>
        <w:pStyle w:val="-1"/>
      </w:pPr>
      <w:r w:rsidRPr="005B71CA">
        <w:t>4. Заседание Рабочей группы созывает руководитель Рабочей группы (в случае его отсутствия – заместитель руководителя Рабочей группы). Заседание Рабочей группы созывается по мере необходимости. Деятельность Рабочей группы осуществляется коллегиально.</w:t>
      </w:r>
    </w:p>
    <w:p w14:paraId="0341CCE6" w14:textId="77777777" w:rsidR="00704443" w:rsidRPr="005B71CA" w:rsidRDefault="00704443" w:rsidP="00704443">
      <w:pPr>
        <w:pStyle w:val="-1"/>
      </w:pPr>
      <w:r w:rsidRPr="004E69DA">
        <w:t>Заседание Рабочей группы является правомочным, если на нем присутствует более половины</w:t>
      </w:r>
      <w:r w:rsidRPr="005B71CA">
        <w:t xml:space="preserve"> от установленного числа членов Рабочей группы.</w:t>
      </w:r>
    </w:p>
    <w:p w14:paraId="0E5E3547" w14:textId="77777777" w:rsidR="00704443" w:rsidRPr="005B71CA" w:rsidRDefault="00704443" w:rsidP="00704443">
      <w:pPr>
        <w:pStyle w:val="-1"/>
      </w:pPr>
      <w:r w:rsidRPr="005B71CA">
        <w:t>Деятельность Рабочей группы осуществляется на основе открытого обсуждения вопросов, относящихся к ее компетенции.</w:t>
      </w:r>
    </w:p>
    <w:p w14:paraId="4F2E8E3B" w14:textId="507DBFB9" w:rsidR="00704443" w:rsidRPr="005B71CA" w:rsidRDefault="00704443" w:rsidP="00704443">
      <w:pPr>
        <w:pStyle w:val="-1"/>
      </w:pPr>
      <w:r w:rsidRPr="005B71CA">
        <w:t xml:space="preserve">На заседаниях Рабочей группы вправе присутствовать и высказывать свое мнение члены </w:t>
      </w:r>
      <w:r w:rsidR="002E7E24">
        <w:t>избирательной комиссии Тверской области</w:t>
      </w:r>
      <w:r w:rsidRPr="005B71CA">
        <w:t xml:space="preserve"> с правом решающего голоса и работники ее Аппарата, члены</w:t>
      </w:r>
      <w:r w:rsidR="002E7E24">
        <w:t xml:space="preserve"> территориальной и</w:t>
      </w:r>
      <w:r w:rsidRPr="005B71CA">
        <w:t xml:space="preserve">збирательной комиссии </w:t>
      </w:r>
      <w:r w:rsidR="002E7E24">
        <w:t xml:space="preserve">Осташковского округа </w:t>
      </w:r>
      <w:r w:rsidRPr="005B71CA">
        <w:t>с правом решающего голоса, не являющиеся членами Рабочей группы</w:t>
      </w:r>
      <w:r w:rsidR="002E7E24">
        <w:t>.</w:t>
      </w:r>
    </w:p>
    <w:p w14:paraId="48134912" w14:textId="6802744B" w:rsidR="00704443" w:rsidRPr="005B71CA" w:rsidRDefault="00704443" w:rsidP="00704443">
      <w:pPr>
        <w:pStyle w:val="-1"/>
      </w:pPr>
      <w:r w:rsidRPr="005B71CA">
        <w:t xml:space="preserve">В заседании Рабочей группы вправе принимать участие заявители, лица, чьи (чье) действия (бездействие) явились (явилось) основанием для вынесения вопроса на рассмотрение Рабочей группы, а также лица, уполномоченные представлять их интересы, и иные лица, интересы которых могут быть затронуты при рассмотрении указанного вопроса. Полномочия представителя заявителя и иных лиц должны быть оформлены в установленном законом порядке. Для рассмотрения выносимых на заседание Рабочей группы вопросов могут приглашаться представители </w:t>
      </w:r>
      <w:r w:rsidR="00D834CE">
        <w:t xml:space="preserve">участковых </w:t>
      </w:r>
      <w:r w:rsidRPr="005B71CA">
        <w:t xml:space="preserve">избирательных комиссий, организаций, осуществляющих выпуск средств массовой информации, органов государственной власти, иных государственных органов, органов местного самоуправления, специалисты, эксперты и иные лица. </w:t>
      </w:r>
    </w:p>
    <w:p w14:paraId="26E71700" w14:textId="77777777" w:rsidR="00704443" w:rsidRPr="005B71CA" w:rsidRDefault="00704443" w:rsidP="00704443">
      <w:pPr>
        <w:pStyle w:val="-1"/>
      </w:pPr>
      <w:r w:rsidRPr="005B71CA">
        <w:t>Список указанных лиц составляется и подписывается руководителем Рабочей группы либо его заместителем накануне очередного заседания.</w:t>
      </w:r>
    </w:p>
    <w:p w14:paraId="0A6A1E37" w14:textId="77777777" w:rsidR="00704443" w:rsidRPr="005B71CA" w:rsidRDefault="00704443" w:rsidP="00704443">
      <w:pPr>
        <w:pStyle w:val="-1"/>
      </w:pPr>
      <w:r w:rsidRPr="005B71CA">
        <w:t xml:space="preserve">По решению руководителя Рабочей группы заседание Рабочей группы может проводиться с использованием режима видеоконференции. </w:t>
      </w:r>
    </w:p>
    <w:p w14:paraId="2415D4D6" w14:textId="6D8B91D6" w:rsidR="00704443" w:rsidRPr="005B71CA" w:rsidRDefault="00704443" w:rsidP="00704443">
      <w:pPr>
        <w:pStyle w:val="-1"/>
      </w:pPr>
      <w:r w:rsidRPr="005B71CA">
        <w:t>О времени и месте проведения заседания Рабочей группы извещаются члены</w:t>
      </w:r>
      <w:r w:rsidR="00184AFE">
        <w:t xml:space="preserve"> территориальной</w:t>
      </w:r>
      <w:r w:rsidRPr="005B71CA">
        <w:t xml:space="preserve"> </w:t>
      </w:r>
      <w:r w:rsidR="00184AFE">
        <w:t>и</w:t>
      </w:r>
      <w:r w:rsidRPr="005B71CA">
        <w:t xml:space="preserve">збирательной комиссии </w:t>
      </w:r>
      <w:r w:rsidR="00184AFE">
        <w:t xml:space="preserve">Осташковского округа </w:t>
      </w:r>
      <w:r w:rsidRPr="005B71CA">
        <w:t xml:space="preserve">с правом решающего голоса. </w:t>
      </w:r>
    </w:p>
    <w:p w14:paraId="7492D9B3" w14:textId="77777777" w:rsidR="00704443" w:rsidRPr="005B71CA" w:rsidRDefault="00704443" w:rsidP="00704443">
      <w:pPr>
        <w:pStyle w:val="-1"/>
      </w:pPr>
      <w:r w:rsidRPr="005B71CA">
        <w:t>Руководитель Рабочей группы дает поручения, касающиеся подготовки материалов к заседанию Рабочей группы, оповещения ее членов и приглашенных лиц о времени и месте проведения заседания Рабочей группы, организует делопроизводство в Рабочей группе, председательствует на ее заседаниях.</w:t>
      </w:r>
    </w:p>
    <w:p w14:paraId="40B69E90" w14:textId="55E9CA54" w:rsidR="00704443" w:rsidRPr="005B71CA" w:rsidRDefault="00704443" w:rsidP="00704443">
      <w:pPr>
        <w:pStyle w:val="-1"/>
      </w:pPr>
      <w:r w:rsidRPr="005B71CA">
        <w:t>В отсутствие руководителя Рабочей группы, а также по его поручению обязанности руководителя Рабочей группы исполняет его заместитель, а в случае его отсутствия – иной уполномоченный на то член Рабочей группы из числа членов</w:t>
      </w:r>
      <w:r w:rsidR="00184AFE">
        <w:t xml:space="preserve"> территориальной</w:t>
      </w:r>
      <w:r w:rsidRPr="005B71CA">
        <w:t xml:space="preserve"> </w:t>
      </w:r>
      <w:r w:rsidR="00184AFE">
        <w:t>и</w:t>
      </w:r>
      <w:r w:rsidRPr="005B71CA">
        <w:t xml:space="preserve">збирательной комиссии </w:t>
      </w:r>
      <w:r w:rsidR="00184AFE">
        <w:t xml:space="preserve">Осташковского округа </w:t>
      </w:r>
      <w:r w:rsidRPr="005B71CA">
        <w:t>с правом решающего голоса.</w:t>
      </w:r>
    </w:p>
    <w:p w14:paraId="38EDE1F0" w14:textId="77777777" w:rsidR="00704443" w:rsidRPr="005B71CA" w:rsidRDefault="00704443" w:rsidP="00704443">
      <w:pPr>
        <w:pStyle w:val="-1"/>
      </w:pPr>
      <w:r w:rsidRPr="005B71CA">
        <w:t>Продолжительность выступлений на заседаниях Рабочей группы устанавливается председательствующим по согласованию с докладчиками и содокладчиками и не должна превышать: для доклада – десяти минут, содоклада – пяти минут, иных выступлений – трех минут, для справок, оглашения информации, обращений – двух минут, для заключительного слова докладчика – трех минут.</w:t>
      </w:r>
    </w:p>
    <w:p w14:paraId="1901960C" w14:textId="334E7A2D" w:rsidR="00704443" w:rsidRPr="005B71CA" w:rsidRDefault="00704443" w:rsidP="00704443">
      <w:pPr>
        <w:pStyle w:val="-1"/>
      </w:pPr>
      <w:r w:rsidRPr="005B71CA">
        <w:t>5. Поступившие в</w:t>
      </w:r>
      <w:r w:rsidR="005247CF">
        <w:t xml:space="preserve"> территориальную</w:t>
      </w:r>
      <w:r w:rsidRPr="005B71CA">
        <w:t xml:space="preserve"> </w:t>
      </w:r>
      <w:r w:rsidR="005247CF">
        <w:t>и</w:t>
      </w:r>
      <w:r w:rsidRPr="005B71CA">
        <w:t>збирательную комиссию</w:t>
      </w:r>
      <w:r w:rsidR="005247CF">
        <w:t xml:space="preserve"> Осташковского округа</w:t>
      </w:r>
      <w:r w:rsidRPr="005B71CA">
        <w:t xml:space="preserve"> обращения и иные документы рассматриваются на заседаниях Рабочей группы по поручению председателя </w:t>
      </w:r>
      <w:r w:rsidR="005247CF">
        <w:t xml:space="preserve">территориальной </w:t>
      </w:r>
      <w:r w:rsidR="005247CF" w:rsidRPr="005247CF">
        <w:t>и</w:t>
      </w:r>
      <w:r w:rsidRPr="005247CF">
        <w:t>збирательной</w:t>
      </w:r>
      <w:r w:rsidRPr="005B71CA">
        <w:t xml:space="preserve"> комиссии</w:t>
      </w:r>
      <w:r w:rsidR="005247CF">
        <w:t xml:space="preserve"> Осташковского округа</w:t>
      </w:r>
      <w:r w:rsidRPr="005B71CA">
        <w:t xml:space="preserve">, а в его отсутствие – заместителя председателя, секретаря </w:t>
      </w:r>
      <w:r w:rsidR="004E69DA">
        <w:t xml:space="preserve">территориальной </w:t>
      </w:r>
      <w:r w:rsidR="005247CF">
        <w:t>и</w:t>
      </w:r>
      <w:r w:rsidRPr="005B71CA">
        <w:t>збирательной комиссии</w:t>
      </w:r>
      <w:r w:rsidR="004E69DA">
        <w:t xml:space="preserve"> Осташковского округа</w:t>
      </w:r>
      <w:r w:rsidRPr="005B71CA">
        <w:t>.</w:t>
      </w:r>
    </w:p>
    <w:p w14:paraId="6CE60660" w14:textId="0D0B601B" w:rsidR="00704443" w:rsidRPr="005B71CA" w:rsidRDefault="00704443" w:rsidP="00704443">
      <w:pPr>
        <w:pStyle w:val="-1"/>
      </w:pPr>
      <w:r w:rsidRPr="005B71CA">
        <w:t>Подготовка к заседаниям Рабочей группы ведется в соответствии с поручениями руководителя Рабочей группы членом Рабочей группы, ответственным за подготовку конкретного вопроса, а также другими членами Рабочей группы</w:t>
      </w:r>
      <w:r w:rsidR="004E69DA">
        <w:t>.</w:t>
      </w:r>
      <w:r w:rsidRPr="005B71CA">
        <w:t xml:space="preserve"> К заседанию Рабочей группы готовятся документы, необходимые для рассмотрения обращений, и иные документы, проект решения Рабочей группы по рассматриваемому обращению или иному документу, а в необходимых случаях – заключения специалистов.</w:t>
      </w:r>
    </w:p>
    <w:p w14:paraId="4F8F7DAC" w14:textId="5580B0A0" w:rsidR="00704443" w:rsidRPr="005B71CA" w:rsidRDefault="004E69DA" w:rsidP="00704443">
      <w:pPr>
        <w:pStyle w:val="-1"/>
      </w:pPr>
      <w:r>
        <w:t>Члены Рабочей группы</w:t>
      </w:r>
      <w:r w:rsidR="00704443" w:rsidRPr="005B71CA">
        <w:t xml:space="preserve"> по поручению руководителя Рабочей группы готовят документы, необходимые для рассмотрения обращений, иные документы; готовят необходимые запросы; извещают членов Рабочей группы о дате и времени заседания; обеспечивают приглашение и пропуск приглашенных лиц, участвующих в заседании, в здание </w:t>
      </w:r>
      <w:r>
        <w:t>территориальной и</w:t>
      </w:r>
      <w:r w:rsidR="00704443" w:rsidRPr="005B71CA">
        <w:t>збирательной комиссии</w:t>
      </w:r>
      <w:r>
        <w:t xml:space="preserve"> Осташковского округа</w:t>
      </w:r>
      <w:r w:rsidR="00704443" w:rsidRPr="005B71CA">
        <w:t>.</w:t>
      </w:r>
    </w:p>
    <w:p w14:paraId="4ED4FF6F" w14:textId="2D2A4178" w:rsidR="00704443" w:rsidRPr="005B71CA" w:rsidRDefault="00704443" w:rsidP="00704443">
      <w:pPr>
        <w:pStyle w:val="-1"/>
      </w:pPr>
      <w:r w:rsidRPr="005B71CA">
        <w:t xml:space="preserve">6. Срок рассмотрения обращений, поступающих в Рабочую группу, определяется в соответствии с законодательством о выборах, инструкцией по делопроизводству, утвержденной </w:t>
      </w:r>
      <w:r w:rsidR="004E69DA">
        <w:t>территориальной и</w:t>
      </w:r>
      <w:r w:rsidRPr="005B71CA">
        <w:t>збирательной комиссией</w:t>
      </w:r>
      <w:r w:rsidR="004E69DA">
        <w:t xml:space="preserve"> Осташковского округа</w:t>
      </w:r>
      <w:r w:rsidRPr="005B71CA">
        <w:t>.</w:t>
      </w:r>
    </w:p>
    <w:p w14:paraId="5C5817E5" w14:textId="77777777" w:rsidR="00704443" w:rsidRPr="005B71CA" w:rsidRDefault="00704443" w:rsidP="00704443">
      <w:pPr>
        <w:pStyle w:val="-1"/>
      </w:pPr>
      <w:r w:rsidRPr="005B71CA">
        <w:t xml:space="preserve">7. На заседании Рабочей группы ведется протокол, а при </w:t>
      </w:r>
      <w:r w:rsidRPr="005B71CA">
        <w:br/>
        <w:t xml:space="preserve">необходимости – аудиозапись. Протокол заседания Рабочей группы ведет секретарь заседания, назначаемый председательствующим на заседании Рабочей группы. </w:t>
      </w:r>
    </w:p>
    <w:p w14:paraId="3A998C7A" w14:textId="77777777" w:rsidR="00704443" w:rsidRPr="005B71CA" w:rsidRDefault="00704443" w:rsidP="00704443">
      <w:pPr>
        <w:pStyle w:val="-1"/>
      </w:pPr>
      <w:r w:rsidRPr="005B71CA">
        <w:t>В протоколе указываются: дата проведения и повестка дня заседания Рабочей группы, присутствующие на заседании (члены Рабочей группы, заинтересованные лица или их представители, приглашенные на заседание), внесенные предложения, результаты голосования по внесенным предложениям, а также итоговое решение Рабочей группы и результаты голосования по этому решению. Протокол подписывают председательствующий на заседании Рабочей группы и секретарь заседания.</w:t>
      </w:r>
    </w:p>
    <w:p w14:paraId="2FAEE775" w14:textId="77777777" w:rsidR="00704443" w:rsidRPr="005B71CA" w:rsidRDefault="00704443" w:rsidP="00704443">
      <w:pPr>
        <w:pStyle w:val="-1"/>
      </w:pPr>
      <w:r w:rsidRPr="005B71CA">
        <w:t>По результатам рассмотрения каждого вопроса на заседании Рабочей группы принимается решение Рабочей группы, которое подписывается руководителем Рабочей группы и секретарем заседания.</w:t>
      </w:r>
    </w:p>
    <w:p w14:paraId="601E0B31" w14:textId="0C83FC23" w:rsidR="00704443" w:rsidRPr="009F751E" w:rsidRDefault="00704443" w:rsidP="00704443">
      <w:pPr>
        <w:pStyle w:val="-1"/>
      </w:pPr>
      <w:r w:rsidRPr="00AF414A">
        <w:t xml:space="preserve">Решение Рабочей группы принимается большинством голосов от числа присутствующих на заседании членов Рабочей группы открытым голосованием. В случае равенства количества голосов «за» и «против» голос председательствующего на заседании Рабочей группы является решающим. </w:t>
      </w:r>
      <w:r>
        <w:tab/>
      </w:r>
      <w:r w:rsidRPr="009F751E">
        <w:t>Член Рабочей группы не принимает участия в голосовании, если предметом рассмотрения Рабочей группы является обращение в связи с действиями (бездействием) организации, в том числе осуществляющей выпуск средств массовой информации, представителем которой он является. В этом случае указанный член Рабочей группы не учитывается при определении установленного числа членов Рабочей группы и числа присутствующих на заседании членов Рабочей группы.</w:t>
      </w:r>
      <w:r w:rsidRPr="009F751E">
        <w:rPr>
          <w:highlight w:val="yellow"/>
        </w:rPr>
        <w:t xml:space="preserve"> </w:t>
      </w:r>
    </w:p>
    <w:p w14:paraId="7BA04CF6" w14:textId="3CEBFEB1" w:rsidR="00704443" w:rsidRPr="005B71CA" w:rsidRDefault="00704443" w:rsidP="00704443">
      <w:pPr>
        <w:pStyle w:val="-1"/>
      </w:pPr>
      <w:r w:rsidRPr="00AF414A">
        <w:t xml:space="preserve">8. Решение Рабочей группы, а при необходимости и соответствующий проект </w:t>
      </w:r>
      <w:r w:rsidR="00CB376D">
        <w:t>постановления территориальной и</w:t>
      </w:r>
      <w:r w:rsidRPr="00AF414A">
        <w:t xml:space="preserve">збирательной комиссии </w:t>
      </w:r>
      <w:r w:rsidR="00CB376D">
        <w:t xml:space="preserve">Осташковского округа </w:t>
      </w:r>
      <w:r w:rsidRPr="00AF414A">
        <w:t xml:space="preserve">выносятся на заседание </w:t>
      </w:r>
      <w:r w:rsidR="00CB376D">
        <w:t>территориальной и</w:t>
      </w:r>
      <w:r w:rsidRPr="00AF414A">
        <w:t>збирательной комиссии</w:t>
      </w:r>
      <w:r w:rsidR="00CB376D">
        <w:t xml:space="preserve"> Осташковского округа</w:t>
      </w:r>
      <w:r w:rsidRPr="00AF414A">
        <w:t xml:space="preserve"> в установленном порядке. С докладом по этому вопросу выступает руководитель Рабочей группы или по его поручению заместитель руководителя либо член Рабочей группы – член </w:t>
      </w:r>
      <w:r w:rsidR="00CB376D">
        <w:t>территориальной и</w:t>
      </w:r>
      <w:r w:rsidRPr="00AF414A">
        <w:t xml:space="preserve">збирательной </w:t>
      </w:r>
      <w:r w:rsidRPr="005B71CA">
        <w:t>комиссии</w:t>
      </w:r>
      <w:r w:rsidR="00CB376D">
        <w:t xml:space="preserve"> Осташковского округа</w:t>
      </w:r>
      <w:r w:rsidRPr="005B71CA">
        <w:t xml:space="preserve"> с правом решающего голоса.</w:t>
      </w:r>
    </w:p>
    <w:p w14:paraId="4FB5645D" w14:textId="7D150731" w:rsidR="00704443" w:rsidRPr="005B71CA" w:rsidRDefault="00704443" w:rsidP="00704443">
      <w:pPr>
        <w:pStyle w:val="-1"/>
      </w:pPr>
      <w:r w:rsidRPr="005B71CA">
        <w:t xml:space="preserve">9. Обращения, касающиеся нарушений законодательства о выборах в ходе информирования избирателей, при проведении предвыборной агитации, копии ответов на эти обращения, а также представленные организациями телерадиовещания, редакциями периодических печатных изданий, редакциями сетевых изданий сведения о размере и других условиях оплаты эфирного времени, печатной площади, услуг по размещению агитационных материалов, уведомления о готовности предоставить эфирное время, печатную площадь, услуги по размещению агитационных материалов в сетевом издании, сведения о размере и других условиях оплаты работ или услуг  организаций, индивидуальных предпринимателей по изготовлению печатных агитационных материалов в ходе избирательных кампаний, проводимых на территории </w:t>
      </w:r>
      <w:r w:rsidR="00C868C4">
        <w:t>Осташковского муниципального округа</w:t>
      </w:r>
      <w:r w:rsidRPr="005B71CA">
        <w:t>, обращения о порядке применения законодательства о выборах в ходе информирования избирателей, при проведении предвыборной агитации, другие документы подлежат хранению в соответствии с порядками, утвержденными Центральной избирательной комиссией Российской Федерации, Избирательной комиссией</w:t>
      </w:r>
      <w:r w:rsidR="00C868C4">
        <w:t xml:space="preserve"> Тверской области</w:t>
      </w:r>
      <w:r w:rsidRPr="005B71CA">
        <w:t>.</w:t>
      </w:r>
    </w:p>
    <w:p w14:paraId="569F2415" w14:textId="77777777" w:rsidR="004F2322" w:rsidRDefault="004F2322" w:rsidP="00C868C4">
      <w:pPr>
        <w:spacing w:line="360" w:lineRule="auto"/>
        <w:ind w:left="360"/>
        <w:jc w:val="both"/>
      </w:pPr>
    </w:p>
    <w:sectPr w:rsidR="004F2322" w:rsidSect="00BA0C15">
      <w:headerReference w:type="even" r:id="rId8"/>
      <w:footerReference w:type="default" r:id="rId9"/>
      <w:footnotePr>
        <w:numRestart w:val="eachPage"/>
      </w:footnotePr>
      <w:pgSz w:w="11907" w:h="16840"/>
      <w:pgMar w:top="426" w:right="851" w:bottom="1134"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D70085" w14:textId="77777777" w:rsidR="00EF6E19" w:rsidRDefault="00EF6E19">
      <w:r>
        <w:separator/>
      </w:r>
    </w:p>
  </w:endnote>
  <w:endnote w:type="continuationSeparator" w:id="0">
    <w:p w14:paraId="0DFF8BCF" w14:textId="77777777" w:rsidR="00EF6E19" w:rsidRDefault="00EF6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68EBAD" w14:textId="77777777" w:rsidR="00906449" w:rsidRDefault="00906449">
    <w:pPr>
      <w:pStyle w:val="a3"/>
      <w:jc w:val="righ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272753" w14:textId="77777777" w:rsidR="00EF6E19" w:rsidRDefault="00EF6E19">
      <w:r>
        <w:separator/>
      </w:r>
    </w:p>
  </w:footnote>
  <w:footnote w:type="continuationSeparator" w:id="0">
    <w:p w14:paraId="44A3F04B" w14:textId="77777777" w:rsidR="00EF6E19" w:rsidRDefault="00EF6E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3867D7" w14:textId="77777777" w:rsidR="00906449" w:rsidRDefault="001B6A9C">
    <w:pPr>
      <w:pStyle w:val="a6"/>
      <w:framePr w:wrap="around" w:vAnchor="text" w:hAnchor="margin" w:xAlign="center" w:y="1"/>
      <w:rPr>
        <w:rStyle w:val="a4"/>
      </w:rPr>
    </w:pPr>
    <w:r>
      <w:rPr>
        <w:rStyle w:val="a4"/>
      </w:rPr>
      <w:fldChar w:fldCharType="begin"/>
    </w:r>
    <w:r w:rsidR="00906449">
      <w:rPr>
        <w:rStyle w:val="a4"/>
      </w:rPr>
      <w:instrText xml:space="preserve">PAGE  </w:instrText>
    </w:r>
    <w:r>
      <w:rPr>
        <w:rStyle w:val="a4"/>
      </w:rPr>
      <w:fldChar w:fldCharType="end"/>
    </w:r>
  </w:p>
  <w:p w14:paraId="2CF4742E" w14:textId="77777777" w:rsidR="00906449" w:rsidRDefault="0090644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3709B"/>
    <w:multiLevelType w:val="hybridMultilevel"/>
    <w:tmpl w:val="E91A21E4"/>
    <w:lvl w:ilvl="0" w:tplc="75CC89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5C33D7A"/>
    <w:multiLevelType w:val="hybridMultilevel"/>
    <w:tmpl w:val="0F50C7B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B32397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EB72E2E"/>
    <w:multiLevelType w:val="hybridMultilevel"/>
    <w:tmpl w:val="A6B041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23B237F"/>
    <w:multiLevelType w:val="singleLevel"/>
    <w:tmpl w:val="9070ADE0"/>
    <w:lvl w:ilvl="0">
      <w:start w:val="1"/>
      <w:numFmt w:val="bullet"/>
      <w:lvlText w:val=""/>
      <w:lvlJc w:val="left"/>
      <w:pPr>
        <w:tabs>
          <w:tab w:val="num" w:pos="360"/>
        </w:tabs>
        <w:ind w:left="113" w:hanging="113"/>
      </w:pPr>
      <w:rPr>
        <w:rFonts w:ascii="Symbol" w:hAnsi="Symbol" w:cs="Times New Roman" w:hint="default"/>
      </w:rPr>
    </w:lvl>
  </w:abstractNum>
  <w:abstractNum w:abstractNumId="5" w15:restartNumberingAfterBreak="0">
    <w:nsid w:val="13EF7839"/>
    <w:multiLevelType w:val="hybridMultilevel"/>
    <w:tmpl w:val="DCCC0A34"/>
    <w:lvl w:ilvl="0" w:tplc="C2BA024A">
      <w:start w:val="1"/>
      <w:numFmt w:val="decimal"/>
      <w:lvlText w:val="%1."/>
      <w:lvlJc w:val="left"/>
      <w:pPr>
        <w:tabs>
          <w:tab w:val="num" w:pos="720"/>
        </w:tabs>
        <w:ind w:left="720" w:hanging="360"/>
      </w:pPr>
      <w:rPr>
        <w:i w:val="0"/>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21DF2180"/>
    <w:multiLevelType w:val="multilevel"/>
    <w:tmpl w:val="7F267152"/>
    <w:lvl w:ilvl="0">
      <w:start w:val="1"/>
      <w:numFmt w:val="decimal"/>
      <w:lvlText w:val="%1."/>
      <w:lvlJc w:val="left"/>
      <w:pPr>
        <w:tabs>
          <w:tab w:val="num" w:pos="2119"/>
        </w:tabs>
        <w:ind w:left="2119" w:hanging="1410"/>
      </w:pPr>
      <w:rPr>
        <w:b w:val="0"/>
        <w:color w:val="auto"/>
      </w:rPr>
    </w:lvl>
    <w:lvl w:ilvl="1">
      <w:start w:val="3"/>
      <w:numFmt w:val="decimal"/>
      <w:isLgl/>
      <w:lvlText w:val="%1.%2."/>
      <w:lvlJc w:val="left"/>
      <w:pPr>
        <w:tabs>
          <w:tab w:val="num" w:pos="2370"/>
        </w:tabs>
        <w:ind w:left="2370" w:hanging="1410"/>
      </w:pPr>
    </w:lvl>
    <w:lvl w:ilvl="2">
      <w:start w:val="1"/>
      <w:numFmt w:val="decimal"/>
      <w:isLgl/>
      <w:lvlText w:val="%1.%2.%3."/>
      <w:lvlJc w:val="left"/>
      <w:pPr>
        <w:tabs>
          <w:tab w:val="num" w:pos="2119"/>
        </w:tabs>
        <w:ind w:left="2119" w:hanging="1410"/>
      </w:pPr>
    </w:lvl>
    <w:lvl w:ilvl="3">
      <w:start w:val="1"/>
      <w:numFmt w:val="decimal"/>
      <w:isLgl/>
      <w:lvlText w:val="%1.%2.%3.%4."/>
      <w:lvlJc w:val="left"/>
      <w:pPr>
        <w:tabs>
          <w:tab w:val="num" w:pos="2119"/>
        </w:tabs>
        <w:ind w:left="2119" w:hanging="1410"/>
      </w:pPr>
    </w:lvl>
    <w:lvl w:ilvl="4">
      <w:start w:val="1"/>
      <w:numFmt w:val="decimal"/>
      <w:isLgl/>
      <w:lvlText w:val="%1.%2.%3.%4.%5."/>
      <w:lvlJc w:val="left"/>
      <w:pPr>
        <w:tabs>
          <w:tab w:val="num" w:pos="2119"/>
        </w:tabs>
        <w:ind w:left="2119" w:hanging="1410"/>
      </w:pPr>
    </w:lvl>
    <w:lvl w:ilvl="5">
      <w:start w:val="1"/>
      <w:numFmt w:val="decimal"/>
      <w:isLgl/>
      <w:lvlText w:val="%1.%2.%3.%4.%5.%6."/>
      <w:lvlJc w:val="left"/>
      <w:pPr>
        <w:tabs>
          <w:tab w:val="num" w:pos="2149"/>
        </w:tabs>
        <w:ind w:left="2149" w:hanging="1440"/>
      </w:pPr>
    </w:lvl>
    <w:lvl w:ilvl="6">
      <w:start w:val="1"/>
      <w:numFmt w:val="decimal"/>
      <w:isLgl/>
      <w:lvlText w:val="%1.%2.%3.%4.%5.%6.%7."/>
      <w:lvlJc w:val="left"/>
      <w:pPr>
        <w:tabs>
          <w:tab w:val="num" w:pos="2509"/>
        </w:tabs>
        <w:ind w:left="2509" w:hanging="1800"/>
      </w:pPr>
    </w:lvl>
    <w:lvl w:ilvl="7">
      <w:start w:val="1"/>
      <w:numFmt w:val="decimal"/>
      <w:isLgl/>
      <w:lvlText w:val="%1.%2.%3.%4.%5.%6.%7.%8."/>
      <w:lvlJc w:val="left"/>
      <w:pPr>
        <w:tabs>
          <w:tab w:val="num" w:pos="2509"/>
        </w:tabs>
        <w:ind w:left="2509" w:hanging="1800"/>
      </w:pPr>
    </w:lvl>
    <w:lvl w:ilvl="8">
      <w:start w:val="1"/>
      <w:numFmt w:val="decimal"/>
      <w:isLgl/>
      <w:lvlText w:val="%1.%2.%3.%4.%5.%6.%7.%8.%9."/>
      <w:lvlJc w:val="left"/>
      <w:pPr>
        <w:tabs>
          <w:tab w:val="num" w:pos="2869"/>
        </w:tabs>
        <w:ind w:left="2869" w:hanging="2160"/>
      </w:pPr>
    </w:lvl>
  </w:abstractNum>
  <w:abstractNum w:abstractNumId="7" w15:restartNumberingAfterBreak="0">
    <w:nsid w:val="2E1A63D1"/>
    <w:multiLevelType w:val="singleLevel"/>
    <w:tmpl w:val="41DACADA"/>
    <w:lvl w:ilvl="0">
      <w:start w:val="1"/>
      <w:numFmt w:val="decimal"/>
      <w:lvlText w:val="%1."/>
      <w:lvlJc w:val="left"/>
      <w:pPr>
        <w:tabs>
          <w:tab w:val="num" w:pos="1069"/>
        </w:tabs>
        <w:ind w:left="1069" w:hanging="360"/>
      </w:pPr>
      <w:rPr>
        <w:rFonts w:hint="default"/>
      </w:rPr>
    </w:lvl>
  </w:abstractNum>
  <w:abstractNum w:abstractNumId="8" w15:restartNumberingAfterBreak="0">
    <w:nsid w:val="399557FE"/>
    <w:multiLevelType w:val="hybridMultilevel"/>
    <w:tmpl w:val="F65CB46E"/>
    <w:lvl w:ilvl="0" w:tplc="0419000F">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3AEA558C"/>
    <w:multiLevelType w:val="hybridMultilevel"/>
    <w:tmpl w:val="DD7435D2"/>
    <w:lvl w:ilvl="0" w:tplc="476A41AC">
      <w:start w:val="1"/>
      <w:numFmt w:val="decimal"/>
      <w:lvlText w:val="%1."/>
      <w:lvlJc w:val="left"/>
      <w:pPr>
        <w:ind w:left="5080"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DC20DC5"/>
    <w:multiLevelType w:val="multilevel"/>
    <w:tmpl w:val="07C09EB2"/>
    <w:styleLink w:val="WW8Num8"/>
    <w:lvl w:ilvl="0">
      <w:start w:val="1"/>
      <w:numFmt w:val="decimal"/>
      <w:lvlText w:val="%1."/>
      <w:lvlJc w:val="left"/>
      <w:pPr>
        <w:ind w:left="1429" w:hanging="360"/>
      </w:pPr>
      <w:rPr>
        <w:color w:val="FF0000"/>
        <w:szCs w:val="28"/>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1" w15:restartNumberingAfterBreak="0">
    <w:nsid w:val="4441215B"/>
    <w:multiLevelType w:val="hybridMultilevel"/>
    <w:tmpl w:val="45F4F82E"/>
    <w:lvl w:ilvl="0" w:tplc="ACF81C1A">
      <w:numFmt w:val="bullet"/>
      <w:lvlText w:val=""/>
      <w:lvlJc w:val="left"/>
      <w:pPr>
        <w:ind w:left="720" w:hanging="360"/>
      </w:pPr>
      <w:rPr>
        <w:rFonts w:ascii="Symbol" w:eastAsia="Times New Roman" w:hAnsi="Symbol" w:cs="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461A1A85"/>
    <w:multiLevelType w:val="hybridMultilevel"/>
    <w:tmpl w:val="328CA1EC"/>
    <w:lvl w:ilvl="0" w:tplc="362A47CE">
      <w:start w:val="1"/>
      <w:numFmt w:val="decimal"/>
      <w:lvlText w:val="%1."/>
      <w:lvlJc w:val="center"/>
      <w:pPr>
        <w:tabs>
          <w:tab w:val="num" w:pos="720"/>
        </w:tabs>
        <w:ind w:left="720" w:hanging="432"/>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50A9309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0D70A0E"/>
    <w:multiLevelType w:val="hybridMultilevel"/>
    <w:tmpl w:val="E6FA8DD6"/>
    <w:lvl w:ilvl="0" w:tplc="0419000F">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57117E18"/>
    <w:multiLevelType w:val="hybridMultilevel"/>
    <w:tmpl w:val="994A218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B005598"/>
    <w:multiLevelType w:val="multilevel"/>
    <w:tmpl w:val="CF9E7A28"/>
    <w:styleLink w:val="WW8Num5"/>
    <w:lvl w:ilvl="0">
      <w:start w:val="1"/>
      <w:numFmt w:val="decimal"/>
      <w:lvlText w:val="%1."/>
      <w:lvlJc w:val="center"/>
      <w:pPr>
        <w:ind w:left="720" w:hanging="493"/>
      </w:pPr>
      <w:rPr>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61758C5"/>
    <w:multiLevelType w:val="hybridMultilevel"/>
    <w:tmpl w:val="81EE27FA"/>
    <w:lvl w:ilvl="0" w:tplc="362A47CE">
      <w:start w:val="1"/>
      <w:numFmt w:val="decimal"/>
      <w:lvlText w:val="%1."/>
      <w:lvlJc w:val="center"/>
      <w:pPr>
        <w:tabs>
          <w:tab w:val="num" w:pos="720"/>
        </w:tabs>
        <w:ind w:left="720" w:hanging="432"/>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7B9A0315"/>
    <w:multiLevelType w:val="hybridMultilevel"/>
    <w:tmpl w:val="2A1CD24E"/>
    <w:lvl w:ilvl="0" w:tplc="E4EA7A6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7"/>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3"/>
  </w:num>
  <w:num w:numId="11">
    <w:abstractNumId w:val="2"/>
  </w:num>
  <w:num w:numId="12">
    <w:abstractNumId w:val="4"/>
  </w:num>
  <w:num w:numId="13">
    <w:abstractNumId w:val="0"/>
  </w:num>
  <w:num w:numId="14">
    <w:abstractNumId w:val="9"/>
  </w:num>
  <w:num w:numId="15">
    <w:abstractNumId w:val="10"/>
  </w:num>
  <w:num w:numId="16">
    <w:abstractNumId w:val="10"/>
    <w:lvlOverride w:ilvl="0">
      <w:startOverride w:val="1"/>
    </w:lvlOverride>
  </w:num>
  <w:num w:numId="17">
    <w:abstractNumId w:val="16"/>
  </w:num>
  <w:num w:numId="18">
    <w:abstractNumId w:val="16"/>
    <w:lvlOverride w:ilvl="0">
      <w:startOverride w:val="1"/>
    </w:lvlOverride>
  </w:num>
  <w:num w:numId="19">
    <w:abstractNumId w:val="1"/>
  </w:num>
  <w:num w:numId="20">
    <w:abstractNumId w:val="18"/>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D4C"/>
    <w:rsid w:val="00000319"/>
    <w:rsid w:val="00001A45"/>
    <w:rsid w:val="00002F26"/>
    <w:rsid w:val="00006024"/>
    <w:rsid w:val="0001190C"/>
    <w:rsid w:val="00017EEE"/>
    <w:rsid w:val="0002002D"/>
    <w:rsid w:val="00021065"/>
    <w:rsid w:val="000238A0"/>
    <w:rsid w:val="00024887"/>
    <w:rsid w:val="000348E2"/>
    <w:rsid w:val="00036D10"/>
    <w:rsid w:val="00053FDA"/>
    <w:rsid w:val="00055097"/>
    <w:rsid w:val="00063286"/>
    <w:rsid w:val="00063E5B"/>
    <w:rsid w:val="00066A9A"/>
    <w:rsid w:val="00067B7B"/>
    <w:rsid w:val="00071A62"/>
    <w:rsid w:val="0008284C"/>
    <w:rsid w:val="000A7CD4"/>
    <w:rsid w:val="000C00AF"/>
    <w:rsid w:val="000C2716"/>
    <w:rsid w:val="000C7559"/>
    <w:rsid w:val="000D1C2B"/>
    <w:rsid w:val="000D246C"/>
    <w:rsid w:val="000D4492"/>
    <w:rsid w:val="000D7016"/>
    <w:rsid w:val="000F41FA"/>
    <w:rsid w:val="000F4936"/>
    <w:rsid w:val="000F4986"/>
    <w:rsid w:val="0010062E"/>
    <w:rsid w:val="001026B9"/>
    <w:rsid w:val="00102B10"/>
    <w:rsid w:val="0011054D"/>
    <w:rsid w:val="00114A8F"/>
    <w:rsid w:val="00126204"/>
    <w:rsid w:val="00126BD6"/>
    <w:rsid w:val="00134022"/>
    <w:rsid w:val="00134F94"/>
    <w:rsid w:val="00142520"/>
    <w:rsid w:val="001429C1"/>
    <w:rsid w:val="00144F53"/>
    <w:rsid w:val="001475EE"/>
    <w:rsid w:val="00152400"/>
    <w:rsid w:val="0015472F"/>
    <w:rsid w:val="00163932"/>
    <w:rsid w:val="00170423"/>
    <w:rsid w:val="00175E3E"/>
    <w:rsid w:val="00184AFE"/>
    <w:rsid w:val="00184B22"/>
    <w:rsid w:val="00185279"/>
    <w:rsid w:val="00186464"/>
    <w:rsid w:val="00194234"/>
    <w:rsid w:val="001A1FCD"/>
    <w:rsid w:val="001A245D"/>
    <w:rsid w:val="001A2B54"/>
    <w:rsid w:val="001A50F8"/>
    <w:rsid w:val="001A6B6C"/>
    <w:rsid w:val="001B56C0"/>
    <w:rsid w:val="001B6A9C"/>
    <w:rsid w:val="001B7C9E"/>
    <w:rsid w:val="001C44CA"/>
    <w:rsid w:val="001C4F38"/>
    <w:rsid w:val="001D3CD8"/>
    <w:rsid w:val="001F1660"/>
    <w:rsid w:val="001F1E68"/>
    <w:rsid w:val="001F4293"/>
    <w:rsid w:val="001F6D7E"/>
    <w:rsid w:val="001F7C8A"/>
    <w:rsid w:val="00200133"/>
    <w:rsid w:val="0020093E"/>
    <w:rsid w:val="0020123D"/>
    <w:rsid w:val="0020436E"/>
    <w:rsid w:val="00206CB8"/>
    <w:rsid w:val="0021240F"/>
    <w:rsid w:val="00212DC1"/>
    <w:rsid w:val="00212FB2"/>
    <w:rsid w:val="00215C13"/>
    <w:rsid w:val="00221B13"/>
    <w:rsid w:val="00222293"/>
    <w:rsid w:val="00224D07"/>
    <w:rsid w:val="00225AB7"/>
    <w:rsid w:val="00227F2B"/>
    <w:rsid w:val="002307E6"/>
    <w:rsid w:val="002361CF"/>
    <w:rsid w:val="0023711F"/>
    <w:rsid w:val="00237E16"/>
    <w:rsid w:val="00242B76"/>
    <w:rsid w:val="00252E10"/>
    <w:rsid w:val="0025440B"/>
    <w:rsid w:val="00263875"/>
    <w:rsid w:val="0026394E"/>
    <w:rsid w:val="002738D7"/>
    <w:rsid w:val="002740A4"/>
    <w:rsid w:val="002765B3"/>
    <w:rsid w:val="00276CBF"/>
    <w:rsid w:val="00280E0A"/>
    <w:rsid w:val="00286450"/>
    <w:rsid w:val="00286615"/>
    <w:rsid w:val="00292F62"/>
    <w:rsid w:val="0029412A"/>
    <w:rsid w:val="00294E1B"/>
    <w:rsid w:val="002953D5"/>
    <w:rsid w:val="00297372"/>
    <w:rsid w:val="00297C9E"/>
    <w:rsid w:val="002A0099"/>
    <w:rsid w:val="002A6EF3"/>
    <w:rsid w:val="002B07F9"/>
    <w:rsid w:val="002B1EB3"/>
    <w:rsid w:val="002B2E71"/>
    <w:rsid w:val="002B7141"/>
    <w:rsid w:val="002C06A9"/>
    <w:rsid w:val="002C5710"/>
    <w:rsid w:val="002C6699"/>
    <w:rsid w:val="002D1C09"/>
    <w:rsid w:val="002D410B"/>
    <w:rsid w:val="002D428E"/>
    <w:rsid w:val="002D6FF6"/>
    <w:rsid w:val="002E235D"/>
    <w:rsid w:val="002E6490"/>
    <w:rsid w:val="002E7E24"/>
    <w:rsid w:val="002F1B72"/>
    <w:rsid w:val="002F245B"/>
    <w:rsid w:val="002F3EE2"/>
    <w:rsid w:val="002F40FA"/>
    <w:rsid w:val="002F6A07"/>
    <w:rsid w:val="003002B6"/>
    <w:rsid w:val="0031024F"/>
    <w:rsid w:val="00311D32"/>
    <w:rsid w:val="00314091"/>
    <w:rsid w:val="003208BE"/>
    <w:rsid w:val="00325892"/>
    <w:rsid w:val="00325AC9"/>
    <w:rsid w:val="00326103"/>
    <w:rsid w:val="003277ED"/>
    <w:rsid w:val="003304A8"/>
    <w:rsid w:val="00341EEF"/>
    <w:rsid w:val="00345042"/>
    <w:rsid w:val="003528B6"/>
    <w:rsid w:val="00352979"/>
    <w:rsid w:val="00361F54"/>
    <w:rsid w:val="00366ADF"/>
    <w:rsid w:val="00370629"/>
    <w:rsid w:val="003707CE"/>
    <w:rsid w:val="00371104"/>
    <w:rsid w:val="00371984"/>
    <w:rsid w:val="00374C81"/>
    <w:rsid w:val="00375884"/>
    <w:rsid w:val="0037628E"/>
    <w:rsid w:val="00376977"/>
    <w:rsid w:val="00377F66"/>
    <w:rsid w:val="00382FBF"/>
    <w:rsid w:val="00384B50"/>
    <w:rsid w:val="003A06AE"/>
    <w:rsid w:val="003A55B3"/>
    <w:rsid w:val="003A56BE"/>
    <w:rsid w:val="003B1678"/>
    <w:rsid w:val="003B391B"/>
    <w:rsid w:val="003C175A"/>
    <w:rsid w:val="003C1956"/>
    <w:rsid w:val="003C6548"/>
    <w:rsid w:val="003C6BE3"/>
    <w:rsid w:val="003C77F9"/>
    <w:rsid w:val="003D5DCA"/>
    <w:rsid w:val="003E06CA"/>
    <w:rsid w:val="003E191A"/>
    <w:rsid w:val="003E7C60"/>
    <w:rsid w:val="003E7E2D"/>
    <w:rsid w:val="003F32E8"/>
    <w:rsid w:val="0040157A"/>
    <w:rsid w:val="0040189A"/>
    <w:rsid w:val="00405CF5"/>
    <w:rsid w:val="00411069"/>
    <w:rsid w:val="00426906"/>
    <w:rsid w:val="00430E03"/>
    <w:rsid w:val="00431856"/>
    <w:rsid w:val="00432E4B"/>
    <w:rsid w:val="0043538D"/>
    <w:rsid w:val="004443D2"/>
    <w:rsid w:val="00445A9C"/>
    <w:rsid w:val="00446FA1"/>
    <w:rsid w:val="00451157"/>
    <w:rsid w:val="004574FB"/>
    <w:rsid w:val="00460005"/>
    <w:rsid w:val="00462016"/>
    <w:rsid w:val="00467667"/>
    <w:rsid w:val="00485383"/>
    <w:rsid w:val="00485B3F"/>
    <w:rsid w:val="00486553"/>
    <w:rsid w:val="0049003A"/>
    <w:rsid w:val="00491A09"/>
    <w:rsid w:val="00491BA4"/>
    <w:rsid w:val="004930E0"/>
    <w:rsid w:val="00494740"/>
    <w:rsid w:val="00497653"/>
    <w:rsid w:val="004A16C3"/>
    <w:rsid w:val="004A21ED"/>
    <w:rsid w:val="004A3256"/>
    <w:rsid w:val="004A4C96"/>
    <w:rsid w:val="004B35BD"/>
    <w:rsid w:val="004B666B"/>
    <w:rsid w:val="004C0513"/>
    <w:rsid w:val="004C6ECA"/>
    <w:rsid w:val="004C702A"/>
    <w:rsid w:val="004D0B0B"/>
    <w:rsid w:val="004D1A5B"/>
    <w:rsid w:val="004E22D2"/>
    <w:rsid w:val="004E3CDB"/>
    <w:rsid w:val="004E69DA"/>
    <w:rsid w:val="004F160A"/>
    <w:rsid w:val="004F2322"/>
    <w:rsid w:val="004F4B2B"/>
    <w:rsid w:val="004F5778"/>
    <w:rsid w:val="004F5A25"/>
    <w:rsid w:val="004F6992"/>
    <w:rsid w:val="00501C0A"/>
    <w:rsid w:val="00505294"/>
    <w:rsid w:val="005118B0"/>
    <w:rsid w:val="00511D4C"/>
    <w:rsid w:val="005247CF"/>
    <w:rsid w:val="00526FEE"/>
    <w:rsid w:val="00534294"/>
    <w:rsid w:val="00540B5E"/>
    <w:rsid w:val="00542468"/>
    <w:rsid w:val="005508A6"/>
    <w:rsid w:val="00553158"/>
    <w:rsid w:val="00555B72"/>
    <w:rsid w:val="00557E8D"/>
    <w:rsid w:val="00565101"/>
    <w:rsid w:val="00565112"/>
    <w:rsid w:val="005706AD"/>
    <w:rsid w:val="005715FB"/>
    <w:rsid w:val="0057260D"/>
    <w:rsid w:val="00573FCA"/>
    <w:rsid w:val="00575300"/>
    <w:rsid w:val="00582108"/>
    <w:rsid w:val="00582200"/>
    <w:rsid w:val="00584925"/>
    <w:rsid w:val="005861B8"/>
    <w:rsid w:val="00586EA2"/>
    <w:rsid w:val="00590A8F"/>
    <w:rsid w:val="00590E7E"/>
    <w:rsid w:val="00591E50"/>
    <w:rsid w:val="005921DF"/>
    <w:rsid w:val="005929EB"/>
    <w:rsid w:val="005A44A8"/>
    <w:rsid w:val="005B24EB"/>
    <w:rsid w:val="005B398E"/>
    <w:rsid w:val="005B7813"/>
    <w:rsid w:val="005C12C3"/>
    <w:rsid w:val="005C5DBC"/>
    <w:rsid w:val="005C69C9"/>
    <w:rsid w:val="005C7204"/>
    <w:rsid w:val="005D3592"/>
    <w:rsid w:val="005E256A"/>
    <w:rsid w:val="005F5EEB"/>
    <w:rsid w:val="00602E1A"/>
    <w:rsid w:val="006065C5"/>
    <w:rsid w:val="006137C2"/>
    <w:rsid w:val="006145EB"/>
    <w:rsid w:val="00621CBB"/>
    <w:rsid w:val="00624885"/>
    <w:rsid w:val="00632DFD"/>
    <w:rsid w:val="006455C5"/>
    <w:rsid w:val="00651C0D"/>
    <w:rsid w:val="00654918"/>
    <w:rsid w:val="006552D9"/>
    <w:rsid w:val="006574D0"/>
    <w:rsid w:val="006606DB"/>
    <w:rsid w:val="00664AE0"/>
    <w:rsid w:val="00666CD6"/>
    <w:rsid w:val="00667599"/>
    <w:rsid w:val="006801F7"/>
    <w:rsid w:val="00680895"/>
    <w:rsid w:val="00684784"/>
    <w:rsid w:val="006859B3"/>
    <w:rsid w:val="00685BE5"/>
    <w:rsid w:val="00685DED"/>
    <w:rsid w:val="0069191A"/>
    <w:rsid w:val="00692521"/>
    <w:rsid w:val="0069275B"/>
    <w:rsid w:val="00694D19"/>
    <w:rsid w:val="006975BF"/>
    <w:rsid w:val="006A586A"/>
    <w:rsid w:val="006A712F"/>
    <w:rsid w:val="006B7E74"/>
    <w:rsid w:val="006C070C"/>
    <w:rsid w:val="006C1D7B"/>
    <w:rsid w:val="006C338A"/>
    <w:rsid w:val="006D7318"/>
    <w:rsid w:val="006E1E3B"/>
    <w:rsid w:val="006F4976"/>
    <w:rsid w:val="007015EE"/>
    <w:rsid w:val="00704443"/>
    <w:rsid w:val="00705ABE"/>
    <w:rsid w:val="00706A8A"/>
    <w:rsid w:val="00706EA4"/>
    <w:rsid w:val="00712E4D"/>
    <w:rsid w:val="0071463B"/>
    <w:rsid w:val="00720A80"/>
    <w:rsid w:val="007225DE"/>
    <w:rsid w:val="00727A64"/>
    <w:rsid w:val="007302A9"/>
    <w:rsid w:val="00733D51"/>
    <w:rsid w:val="007352FD"/>
    <w:rsid w:val="00735D22"/>
    <w:rsid w:val="00736181"/>
    <w:rsid w:val="0074002E"/>
    <w:rsid w:val="00744235"/>
    <w:rsid w:val="007450F1"/>
    <w:rsid w:val="007514C4"/>
    <w:rsid w:val="007527FF"/>
    <w:rsid w:val="00753277"/>
    <w:rsid w:val="00761963"/>
    <w:rsid w:val="00766777"/>
    <w:rsid w:val="00771A7A"/>
    <w:rsid w:val="0077219A"/>
    <w:rsid w:val="007727CA"/>
    <w:rsid w:val="0077699E"/>
    <w:rsid w:val="00783E7A"/>
    <w:rsid w:val="0078487C"/>
    <w:rsid w:val="0078644E"/>
    <w:rsid w:val="00793D60"/>
    <w:rsid w:val="00795709"/>
    <w:rsid w:val="007A31A0"/>
    <w:rsid w:val="007A7A31"/>
    <w:rsid w:val="007B3362"/>
    <w:rsid w:val="007B5DC7"/>
    <w:rsid w:val="007B5DCC"/>
    <w:rsid w:val="007B658A"/>
    <w:rsid w:val="007B6766"/>
    <w:rsid w:val="007C1328"/>
    <w:rsid w:val="007C3E0C"/>
    <w:rsid w:val="007C4CCF"/>
    <w:rsid w:val="007C7696"/>
    <w:rsid w:val="007D51C6"/>
    <w:rsid w:val="007D5DDE"/>
    <w:rsid w:val="007E1AE5"/>
    <w:rsid w:val="007E1EB4"/>
    <w:rsid w:val="007E5286"/>
    <w:rsid w:val="007E7155"/>
    <w:rsid w:val="007E7437"/>
    <w:rsid w:val="00804CE2"/>
    <w:rsid w:val="00810762"/>
    <w:rsid w:val="00820D7A"/>
    <w:rsid w:val="00821BA7"/>
    <w:rsid w:val="008411B1"/>
    <w:rsid w:val="0084518E"/>
    <w:rsid w:val="0084585D"/>
    <w:rsid w:val="00850442"/>
    <w:rsid w:val="0085323E"/>
    <w:rsid w:val="00853D2E"/>
    <w:rsid w:val="008554AB"/>
    <w:rsid w:val="0085789B"/>
    <w:rsid w:val="00860D83"/>
    <w:rsid w:val="00861D33"/>
    <w:rsid w:val="00867629"/>
    <w:rsid w:val="00867FC2"/>
    <w:rsid w:val="00875040"/>
    <w:rsid w:val="00876536"/>
    <w:rsid w:val="00876ACA"/>
    <w:rsid w:val="00877EF9"/>
    <w:rsid w:val="008813E6"/>
    <w:rsid w:val="00885C52"/>
    <w:rsid w:val="00886097"/>
    <w:rsid w:val="0089144C"/>
    <w:rsid w:val="00892D48"/>
    <w:rsid w:val="008A4166"/>
    <w:rsid w:val="008A6253"/>
    <w:rsid w:val="008B55F1"/>
    <w:rsid w:val="008C0F6A"/>
    <w:rsid w:val="008C0F8E"/>
    <w:rsid w:val="008C2D44"/>
    <w:rsid w:val="008C30FA"/>
    <w:rsid w:val="008C4E9F"/>
    <w:rsid w:val="008C62FD"/>
    <w:rsid w:val="008D016A"/>
    <w:rsid w:val="008D20E4"/>
    <w:rsid w:val="008D2DC4"/>
    <w:rsid w:val="008D45C3"/>
    <w:rsid w:val="008D6355"/>
    <w:rsid w:val="008E1A3F"/>
    <w:rsid w:val="008E53C5"/>
    <w:rsid w:val="008E7EE6"/>
    <w:rsid w:val="008F279C"/>
    <w:rsid w:val="008F306A"/>
    <w:rsid w:val="008F4049"/>
    <w:rsid w:val="0090317B"/>
    <w:rsid w:val="00903398"/>
    <w:rsid w:val="00906051"/>
    <w:rsid w:val="00906449"/>
    <w:rsid w:val="009164E1"/>
    <w:rsid w:val="00920D24"/>
    <w:rsid w:val="009249B4"/>
    <w:rsid w:val="00926C51"/>
    <w:rsid w:val="00930495"/>
    <w:rsid w:val="0093152B"/>
    <w:rsid w:val="009336EE"/>
    <w:rsid w:val="009412BC"/>
    <w:rsid w:val="00945E4A"/>
    <w:rsid w:val="00947053"/>
    <w:rsid w:val="00952BF7"/>
    <w:rsid w:val="00957968"/>
    <w:rsid w:val="00957AF2"/>
    <w:rsid w:val="00965C96"/>
    <w:rsid w:val="00966D8F"/>
    <w:rsid w:val="00970287"/>
    <w:rsid w:val="00971531"/>
    <w:rsid w:val="00972450"/>
    <w:rsid w:val="00983BB2"/>
    <w:rsid w:val="0098651A"/>
    <w:rsid w:val="009A02B6"/>
    <w:rsid w:val="009A0D9A"/>
    <w:rsid w:val="009A39C1"/>
    <w:rsid w:val="009A71CE"/>
    <w:rsid w:val="009B6B3F"/>
    <w:rsid w:val="009D10A2"/>
    <w:rsid w:val="009D4D0C"/>
    <w:rsid w:val="009D6960"/>
    <w:rsid w:val="009E0554"/>
    <w:rsid w:val="009E0B9F"/>
    <w:rsid w:val="009E380E"/>
    <w:rsid w:val="009E7A13"/>
    <w:rsid w:val="009F0BCC"/>
    <w:rsid w:val="009F1DA7"/>
    <w:rsid w:val="009F332D"/>
    <w:rsid w:val="009F5CC7"/>
    <w:rsid w:val="00A049BB"/>
    <w:rsid w:val="00A079A8"/>
    <w:rsid w:val="00A110EA"/>
    <w:rsid w:val="00A12D78"/>
    <w:rsid w:val="00A179B3"/>
    <w:rsid w:val="00A209B1"/>
    <w:rsid w:val="00A33986"/>
    <w:rsid w:val="00A340BF"/>
    <w:rsid w:val="00A37D4D"/>
    <w:rsid w:val="00A40C9D"/>
    <w:rsid w:val="00A5385C"/>
    <w:rsid w:val="00A60943"/>
    <w:rsid w:val="00A63A49"/>
    <w:rsid w:val="00A66289"/>
    <w:rsid w:val="00A66ECC"/>
    <w:rsid w:val="00A679CD"/>
    <w:rsid w:val="00A70101"/>
    <w:rsid w:val="00A740DF"/>
    <w:rsid w:val="00A741ED"/>
    <w:rsid w:val="00A83047"/>
    <w:rsid w:val="00A83551"/>
    <w:rsid w:val="00A8619B"/>
    <w:rsid w:val="00A86D0E"/>
    <w:rsid w:val="00A958C4"/>
    <w:rsid w:val="00A95DE6"/>
    <w:rsid w:val="00AA0C9F"/>
    <w:rsid w:val="00AA2105"/>
    <w:rsid w:val="00AA359A"/>
    <w:rsid w:val="00AA6B17"/>
    <w:rsid w:val="00AB2B2A"/>
    <w:rsid w:val="00AB71B7"/>
    <w:rsid w:val="00AB7D64"/>
    <w:rsid w:val="00AC1779"/>
    <w:rsid w:val="00AC5A6A"/>
    <w:rsid w:val="00AC60D9"/>
    <w:rsid w:val="00AC7FE7"/>
    <w:rsid w:val="00AD49FD"/>
    <w:rsid w:val="00AE02F6"/>
    <w:rsid w:val="00AE080C"/>
    <w:rsid w:val="00AE3703"/>
    <w:rsid w:val="00AE6BC9"/>
    <w:rsid w:val="00AF0027"/>
    <w:rsid w:val="00AF01EF"/>
    <w:rsid w:val="00AF2B16"/>
    <w:rsid w:val="00AF54AD"/>
    <w:rsid w:val="00B05638"/>
    <w:rsid w:val="00B10C8B"/>
    <w:rsid w:val="00B1110D"/>
    <w:rsid w:val="00B11CA3"/>
    <w:rsid w:val="00B17AA6"/>
    <w:rsid w:val="00B313BA"/>
    <w:rsid w:val="00B323B4"/>
    <w:rsid w:val="00B345B2"/>
    <w:rsid w:val="00B361BC"/>
    <w:rsid w:val="00B36861"/>
    <w:rsid w:val="00B3690A"/>
    <w:rsid w:val="00B43F01"/>
    <w:rsid w:val="00B45CF1"/>
    <w:rsid w:val="00B47EAC"/>
    <w:rsid w:val="00B5472D"/>
    <w:rsid w:val="00B54FCC"/>
    <w:rsid w:val="00B625A7"/>
    <w:rsid w:val="00B6435D"/>
    <w:rsid w:val="00B66284"/>
    <w:rsid w:val="00B83832"/>
    <w:rsid w:val="00B87254"/>
    <w:rsid w:val="00B906D4"/>
    <w:rsid w:val="00B95FAA"/>
    <w:rsid w:val="00BA0732"/>
    <w:rsid w:val="00BA0C15"/>
    <w:rsid w:val="00BA461E"/>
    <w:rsid w:val="00BA47A3"/>
    <w:rsid w:val="00BA5FF2"/>
    <w:rsid w:val="00BA63F4"/>
    <w:rsid w:val="00BA7C1B"/>
    <w:rsid w:val="00BB20C0"/>
    <w:rsid w:val="00BB2390"/>
    <w:rsid w:val="00BB73E6"/>
    <w:rsid w:val="00BC1417"/>
    <w:rsid w:val="00BC39C5"/>
    <w:rsid w:val="00BC6EDD"/>
    <w:rsid w:val="00BC6FBE"/>
    <w:rsid w:val="00BD017D"/>
    <w:rsid w:val="00BD1F0F"/>
    <w:rsid w:val="00BD35A4"/>
    <w:rsid w:val="00BD3884"/>
    <w:rsid w:val="00BD5D67"/>
    <w:rsid w:val="00BE04DE"/>
    <w:rsid w:val="00BE0ABA"/>
    <w:rsid w:val="00BE6BE4"/>
    <w:rsid w:val="00BF106E"/>
    <w:rsid w:val="00BF11CC"/>
    <w:rsid w:val="00BF19CA"/>
    <w:rsid w:val="00BF4172"/>
    <w:rsid w:val="00BF7E9A"/>
    <w:rsid w:val="00C0308E"/>
    <w:rsid w:val="00C04E54"/>
    <w:rsid w:val="00C07095"/>
    <w:rsid w:val="00C15B4F"/>
    <w:rsid w:val="00C20924"/>
    <w:rsid w:val="00C24E0B"/>
    <w:rsid w:val="00C25CD5"/>
    <w:rsid w:val="00C3008B"/>
    <w:rsid w:val="00C31D8D"/>
    <w:rsid w:val="00C33192"/>
    <w:rsid w:val="00C41EBA"/>
    <w:rsid w:val="00C44788"/>
    <w:rsid w:val="00C452B0"/>
    <w:rsid w:val="00C5028D"/>
    <w:rsid w:val="00C52866"/>
    <w:rsid w:val="00C54A69"/>
    <w:rsid w:val="00C57B09"/>
    <w:rsid w:val="00C60377"/>
    <w:rsid w:val="00C62E60"/>
    <w:rsid w:val="00C644F9"/>
    <w:rsid w:val="00C703A7"/>
    <w:rsid w:val="00C72778"/>
    <w:rsid w:val="00C7586A"/>
    <w:rsid w:val="00C75C2C"/>
    <w:rsid w:val="00C76FEA"/>
    <w:rsid w:val="00C8215B"/>
    <w:rsid w:val="00C841C4"/>
    <w:rsid w:val="00C868C4"/>
    <w:rsid w:val="00C90BD7"/>
    <w:rsid w:val="00C96CB5"/>
    <w:rsid w:val="00C96F5D"/>
    <w:rsid w:val="00CA042C"/>
    <w:rsid w:val="00CA0B22"/>
    <w:rsid w:val="00CA1475"/>
    <w:rsid w:val="00CB376D"/>
    <w:rsid w:val="00CB3952"/>
    <w:rsid w:val="00CB6974"/>
    <w:rsid w:val="00CC0EF6"/>
    <w:rsid w:val="00CC13FE"/>
    <w:rsid w:val="00CD28FF"/>
    <w:rsid w:val="00CD4A30"/>
    <w:rsid w:val="00CE19D2"/>
    <w:rsid w:val="00CE3646"/>
    <w:rsid w:val="00CE47B9"/>
    <w:rsid w:val="00CF609A"/>
    <w:rsid w:val="00D00F88"/>
    <w:rsid w:val="00D04E8B"/>
    <w:rsid w:val="00D0553F"/>
    <w:rsid w:val="00D106CB"/>
    <w:rsid w:val="00D15ABD"/>
    <w:rsid w:val="00D24C07"/>
    <w:rsid w:val="00D24D06"/>
    <w:rsid w:val="00D43CDE"/>
    <w:rsid w:val="00D43D9D"/>
    <w:rsid w:val="00D4636C"/>
    <w:rsid w:val="00D4649B"/>
    <w:rsid w:val="00D51FCC"/>
    <w:rsid w:val="00D55BF1"/>
    <w:rsid w:val="00D57711"/>
    <w:rsid w:val="00D57CBE"/>
    <w:rsid w:val="00D638B9"/>
    <w:rsid w:val="00D71FA5"/>
    <w:rsid w:val="00D7370A"/>
    <w:rsid w:val="00D73EA4"/>
    <w:rsid w:val="00D75789"/>
    <w:rsid w:val="00D771C9"/>
    <w:rsid w:val="00D82B27"/>
    <w:rsid w:val="00D834CE"/>
    <w:rsid w:val="00D84FFF"/>
    <w:rsid w:val="00D8764F"/>
    <w:rsid w:val="00D90778"/>
    <w:rsid w:val="00D95A6B"/>
    <w:rsid w:val="00D96A49"/>
    <w:rsid w:val="00D97530"/>
    <w:rsid w:val="00DA3971"/>
    <w:rsid w:val="00DA528E"/>
    <w:rsid w:val="00DB09EC"/>
    <w:rsid w:val="00DB31D9"/>
    <w:rsid w:val="00DC6162"/>
    <w:rsid w:val="00DD273F"/>
    <w:rsid w:val="00DD4B13"/>
    <w:rsid w:val="00DE3AF8"/>
    <w:rsid w:val="00E012F9"/>
    <w:rsid w:val="00E10BA5"/>
    <w:rsid w:val="00E15114"/>
    <w:rsid w:val="00E16AF5"/>
    <w:rsid w:val="00E16FE6"/>
    <w:rsid w:val="00E17068"/>
    <w:rsid w:val="00E21982"/>
    <w:rsid w:val="00E220D9"/>
    <w:rsid w:val="00E2267C"/>
    <w:rsid w:val="00E26314"/>
    <w:rsid w:val="00E30305"/>
    <w:rsid w:val="00E30AC1"/>
    <w:rsid w:val="00E30F2B"/>
    <w:rsid w:val="00E3262F"/>
    <w:rsid w:val="00E3376B"/>
    <w:rsid w:val="00E37692"/>
    <w:rsid w:val="00E40E31"/>
    <w:rsid w:val="00E4209C"/>
    <w:rsid w:val="00E63058"/>
    <w:rsid w:val="00E640F1"/>
    <w:rsid w:val="00E6502C"/>
    <w:rsid w:val="00E65579"/>
    <w:rsid w:val="00E72E95"/>
    <w:rsid w:val="00E73BEE"/>
    <w:rsid w:val="00E75AAE"/>
    <w:rsid w:val="00E76BB7"/>
    <w:rsid w:val="00E85BC1"/>
    <w:rsid w:val="00E86B61"/>
    <w:rsid w:val="00E92C5B"/>
    <w:rsid w:val="00E960E2"/>
    <w:rsid w:val="00EB022A"/>
    <w:rsid w:val="00EB1B58"/>
    <w:rsid w:val="00EB4389"/>
    <w:rsid w:val="00EB593C"/>
    <w:rsid w:val="00ED5293"/>
    <w:rsid w:val="00ED7C41"/>
    <w:rsid w:val="00EE23B0"/>
    <w:rsid w:val="00EE2445"/>
    <w:rsid w:val="00EE4B0E"/>
    <w:rsid w:val="00EE5233"/>
    <w:rsid w:val="00EE718E"/>
    <w:rsid w:val="00EF330E"/>
    <w:rsid w:val="00EF5E8B"/>
    <w:rsid w:val="00EF6E19"/>
    <w:rsid w:val="00F03193"/>
    <w:rsid w:val="00F06719"/>
    <w:rsid w:val="00F10E19"/>
    <w:rsid w:val="00F14272"/>
    <w:rsid w:val="00F153F1"/>
    <w:rsid w:val="00F1664A"/>
    <w:rsid w:val="00F17112"/>
    <w:rsid w:val="00F17BA0"/>
    <w:rsid w:val="00F222F9"/>
    <w:rsid w:val="00F25717"/>
    <w:rsid w:val="00F27B47"/>
    <w:rsid w:val="00F30081"/>
    <w:rsid w:val="00F32459"/>
    <w:rsid w:val="00F36A76"/>
    <w:rsid w:val="00F42060"/>
    <w:rsid w:val="00F523E6"/>
    <w:rsid w:val="00F553E9"/>
    <w:rsid w:val="00F61A47"/>
    <w:rsid w:val="00F62B7D"/>
    <w:rsid w:val="00F6605A"/>
    <w:rsid w:val="00F66094"/>
    <w:rsid w:val="00F701CA"/>
    <w:rsid w:val="00F735C7"/>
    <w:rsid w:val="00F74D98"/>
    <w:rsid w:val="00F8038A"/>
    <w:rsid w:val="00F8219B"/>
    <w:rsid w:val="00F84E7E"/>
    <w:rsid w:val="00F858A5"/>
    <w:rsid w:val="00F907B1"/>
    <w:rsid w:val="00FA0C3E"/>
    <w:rsid w:val="00FA6D8B"/>
    <w:rsid w:val="00FB0BE9"/>
    <w:rsid w:val="00FB4DAA"/>
    <w:rsid w:val="00FB56E0"/>
    <w:rsid w:val="00FB648A"/>
    <w:rsid w:val="00FC114C"/>
    <w:rsid w:val="00FC4544"/>
    <w:rsid w:val="00FC5F1F"/>
    <w:rsid w:val="00FD79B7"/>
    <w:rsid w:val="00FE070E"/>
    <w:rsid w:val="00FF09ED"/>
    <w:rsid w:val="00FF760A"/>
    <w:rsid w:val="00FF7D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7609E2"/>
  <w15:docId w15:val="{063A4C28-EB6F-4874-9682-1A4C0F6C9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17112"/>
  </w:style>
  <w:style w:type="paragraph" w:styleId="1">
    <w:name w:val="heading 1"/>
    <w:basedOn w:val="a"/>
    <w:next w:val="a"/>
    <w:qFormat/>
    <w:rsid w:val="00F17112"/>
    <w:pPr>
      <w:keepNext/>
      <w:autoSpaceDE w:val="0"/>
      <w:autoSpaceDN w:val="0"/>
      <w:jc w:val="both"/>
      <w:outlineLvl w:val="0"/>
    </w:pPr>
    <w:rPr>
      <w:b/>
      <w:sz w:val="28"/>
    </w:rPr>
  </w:style>
  <w:style w:type="paragraph" w:styleId="2">
    <w:name w:val="heading 2"/>
    <w:basedOn w:val="a"/>
    <w:next w:val="a"/>
    <w:qFormat/>
    <w:rsid w:val="00F17112"/>
    <w:pPr>
      <w:keepNext/>
      <w:outlineLvl w:val="1"/>
    </w:pPr>
    <w:rPr>
      <w:sz w:val="28"/>
    </w:rPr>
  </w:style>
  <w:style w:type="paragraph" w:styleId="3">
    <w:name w:val="heading 3"/>
    <w:basedOn w:val="a"/>
    <w:next w:val="a"/>
    <w:qFormat/>
    <w:rsid w:val="00F17112"/>
    <w:pPr>
      <w:keepNext/>
      <w:ind w:firstLine="1072"/>
      <w:outlineLvl w:val="2"/>
    </w:pPr>
    <w:rPr>
      <w:sz w:val="24"/>
    </w:rPr>
  </w:style>
  <w:style w:type="paragraph" w:styleId="5">
    <w:name w:val="heading 5"/>
    <w:basedOn w:val="a"/>
    <w:next w:val="a"/>
    <w:qFormat/>
    <w:rsid w:val="00ED5293"/>
    <w:pPr>
      <w:spacing w:before="240" w:after="60"/>
      <w:outlineLvl w:val="4"/>
    </w:pPr>
    <w:rPr>
      <w:b/>
      <w:bCs/>
      <w:i/>
      <w:iCs/>
      <w:sz w:val="26"/>
      <w:szCs w:val="26"/>
    </w:rPr>
  </w:style>
  <w:style w:type="paragraph" w:styleId="6">
    <w:name w:val="heading 6"/>
    <w:basedOn w:val="a"/>
    <w:next w:val="a"/>
    <w:qFormat/>
    <w:rsid w:val="000F4986"/>
    <w:pPr>
      <w:spacing w:before="240" w:after="60"/>
      <w:outlineLvl w:val="5"/>
    </w:pPr>
    <w:rPr>
      <w:b/>
      <w:bCs/>
      <w:sz w:val="22"/>
      <w:szCs w:val="22"/>
    </w:rPr>
  </w:style>
  <w:style w:type="paragraph" w:styleId="7">
    <w:name w:val="heading 7"/>
    <w:basedOn w:val="a"/>
    <w:next w:val="a"/>
    <w:qFormat/>
    <w:rsid w:val="00BC6FBE"/>
    <w:pPr>
      <w:spacing w:before="240" w:after="60"/>
      <w:outlineLvl w:val="6"/>
    </w:pPr>
    <w:rPr>
      <w:sz w:val="24"/>
      <w:szCs w:val="24"/>
    </w:rPr>
  </w:style>
  <w:style w:type="paragraph" w:styleId="8">
    <w:name w:val="heading 8"/>
    <w:basedOn w:val="a"/>
    <w:next w:val="a"/>
    <w:qFormat/>
    <w:rsid w:val="002D6FF6"/>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17112"/>
    <w:pPr>
      <w:tabs>
        <w:tab w:val="center" w:pos="4153"/>
        <w:tab w:val="right" w:pos="8306"/>
      </w:tabs>
    </w:pPr>
    <w:rPr>
      <w:sz w:val="24"/>
    </w:rPr>
  </w:style>
  <w:style w:type="character" w:styleId="a4">
    <w:name w:val="page number"/>
    <w:basedOn w:val="a0"/>
    <w:rsid w:val="00F17112"/>
  </w:style>
  <w:style w:type="paragraph" w:styleId="a5">
    <w:name w:val="Body Text Indent"/>
    <w:basedOn w:val="a"/>
    <w:rsid w:val="00F17112"/>
    <w:pPr>
      <w:ind w:left="993" w:hanging="284"/>
      <w:jc w:val="both"/>
    </w:pPr>
    <w:rPr>
      <w:sz w:val="28"/>
    </w:rPr>
  </w:style>
  <w:style w:type="paragraph" w:styleId="a6">
    <w:name w:val="header"/>
    <w:aliases w:val="Знак"/>
    <w:basedOn w:val="a"/>
    <w:link w:val="a7"/>
    <w:rsid w:val="00F17112"/>
    <w:pPr>
      <w:tabs>
        <w:tab w:val="center" w:pos="4153"/>
        <w:tab w:val="right" w:pos="8306"/>
      </w:tabs>
    </w:pPr>
    <w:rPr>
      <w:sz w:val="24"/>
    </w:rPr>
  </w:style>
  <w:style w:type="paragraph" w:customStyle="1" w:styleId="21">
    <w:name w:val="Основной текст 21"/>
    <w:basedOn w:val="a"/>
    <w:rsid w:val="00F17112"/>
    <w:pPr>
      <w:widowControl w:val="0"/>
      <w:ind w:firstLine="1418"/>
    </w:pPr>
    <w:rPr>
      <w:sz w:val="24"/>
    </w:rPr>
  </w:style>
  <w:style w:type="paragraph" w:customStyle="1" w:styleId="14-15">
    <w:name w:val="Текст14-1.5"/>
    <w:basedOn w:val="a"/>
    <w:rsid w:val="00F17112"/>
    <w:pPr>
      <w:widowControl w:val="0"/>
      <w:spacing w:line="360" w:lineRule="auto"/>
      <w:ind w:firstLine="709"/>
      <w:jc w:val="both"/>
    </w:pPr>
    <w:rPr>
      <w:sz w:val="28"/>
    </w:rPr>
  </w:style>
  <w:style w:type="paragraph" w:styleId="20">
    <w:name w:val="Body Text Indent 2"/>
    <w:basedOn w:val="a"/>
    <w:rsid w:val="00F17112"/>
    <w:pPr>
      <w:ind w:firstLine="709"/>
      <w:jc w:val="both"/>
    </w:pPr>
    <w:rPr>
      <w:i/>
      <w:iCs/>
      <w:sz w:val="28"/>
    </w:rPr>
  </w:style>
  <w:style w:type="paragraph" w:styleId="a8">
    <w:name w:val="Balloon Text"/>
    <w:basedOn w:val="a"/>
    <w:semiHidden/>
    <w:rsid w:val="00771A7A"/>
    <w:rPr>
      <w:rFonts w:ascii="Tahoma" w:hAnsi="Tahoma" w:cs="Tahoma"/>
      <w:sz w:val="16"/>
      <w:szCs w:val="16"/>
    </w:rPr>
  </w:style>
  <w:style w:type="table" w:styleId="a9">
    <w:name w:val="Table Grid"/>
    <w:basedOn w:val="a1"/>
    <w:rsid w:val="00F142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Об"/>
    <w:rsid w:val="00A110EA"/>
    <w:pPr>
      <w:widowControl w:val="0"/>
      <w:snapToGrid w:val="0"/>
    </w:pPr>
  </w:style>
  <w:style w:type="paragraph" w:customStyle="1" w:styleId="ab">
    <w:name w:val="Документ ИКСО"/>
    <w:basedOn w:val="a"/>
    <w:rsid w:val="00F32459"/>
    <w:pPr>
      <w:spacing w:before="120" w:line="360" w:lineRule="auto"/>
      <w:ind w:firstLine="709"/>
      <w:jc w:val="both"/>
    </w:pPr>
    <w:rPr>
      <w:rFonts w:ascii="Times New Roman CYR" w:hAnsi="Times New Roman CYR"/>
      <w:sz w:val="28"/>
      <w:szCs w:val="28"/>
    </w:rPr>
  </w:style>
  <w:style w:type="paragraph" w:customStyle="1" w:styleId="10">
    <w:name w:val="заголовок 1"/>
    <w:basedOn w:val="aa"/>
    <w:next w:val="aa"/>
    <w:rsid w:val="006552D9"/>
    <w:pPr>
      <w:keepNext/>
      <w:ind w:right="-1050"/>
      <w:jc w:val="center"/>
    </w:pPr>
    <w:rPr>
      <w:b/>
      <w:sz w:val="28"/>
    </w:rPr>
  </w:style>
  <w:style w:type="paragraph" w:styleId="ac">
    <w:name w:val="footnote text"/>
    <w:basedOn w:val="a"/>
    <w:semiHidden/>
    <w:rsid w:val="002D6FF6"/>
  </w:style>
  <w:style w:type="paragraph" w:customStyle="1" w:styleId="ConsNormal">
    <w:name w:val="ConsNormal"/>
    <w:rsid w:val="002D6FF6"/>
    <w:pPr>
      <w:widowControl w:val="0"/>
      <w:autoSpaceDE w:val="0"/>
      <w:autoSpaceDN w:val="0"/>
      <w:adjustRightInd w:val="0"/>
      <w:ind w:right="19772" w:firstLine="720"/>
    </w:pPr>
    <w:rPr>
      <w:rFonts w:ascii="Arial" w:hAnsi="Arial" w:cs="Arial"/>
    </w:rPr>
  </w:style>
  <w:style w:type="paragraph" w:customStyle="1" w:styleId="ad">
    <w:name w:val="Стиль"/>
    <w:rsid w:val="002D6FF6"/>
    <w:pPr>
      <w:widowControl w:val="0"/>
      <w:autoSpaceDE w:val="0"/>
      <w:autoSpaceDN w:val="0"/>
      <w:adjustRightInd w:val="0"/>
    </w:pPr>
    <w:rPr>
      <w:sz w:val="24"/>
      <w:szCs w:val="24"/>
    </w:rPr>
  </w:style>
  <w:style w:type="character" w:styleId="ae">
    <w:name w:val="footnote reference"/>
    <w:basedOn w:val="a0"/>
    <w:semiHidden/>
    <w:rsid w:val="002D6FF6"/>
    <w:rPr>
      <w:vertAlign w:val="superscript"/>
    </w:rPr>
  </w:style>
  <w:style w:type="paragraph" w:customStyle="1" w:styleId="Style10">
    <w:name w:val="Style10"/>
    <w:basedOn w:val="a"/>
    <w:rsid w:val="00BC6FBE"/>
    <w:pPr>
      <w:widowControl w:val="0"/>
      <w:autoSpaceDE w:val="0"/>
      <w:autoSpaceDN w:val="0"/>
      <w:adjustRightInd w:val="0"/>
      <w:spacing w:line="274" w:lineRule="exact"/>
      <w:jc w:val="center"/>
    </w:pPr>
    <w:rPr>
      <w:sz w:val="24"/>
      <w:szCs w:val="24"/>
    </w:rPr>
  </w:style>
  <w:style w:type="character" w:customStyle="1" w:styleId="FontStyle17">
    <w:name w:val="Font Style17"/>
    <w:basedOn w:val="a0"/>
    <w:rsid w:val="00BC6FBE"/>
    <w:rPr>
      <w:rFonts w:ascii="Times New Roman" w:hAnsi="Times New Roman" w:cs="Times New Roman" w:hint="default"/>
      <w:b/>
      <w:bCs/>
      <w:sz w:val="24"/>
      <w:szCs w:val="24"/>
    </w:rPr>
  </w:style>
  <w:style w:type="character" w:customStyle="1" w:styleId="FontStyle21">
    <w:name w:val="Font Style21"/>
    <w:basedOn w:val="a0"/>
    <w:rsid w:val="00BC6FBE"/>
    <w:rPr>
      <w:rFonts w:ascii="Times New Roman" w:hAnsi="Times New Roman" w:cs="Times New Roman" w:hint="default"/>
      <w:sz w:val="20"/>
      <w:szCs w:val="20"/>
    </w:rPr>
  </w:style>
  <w:style w:type="paragraph" w:styleId="af">
    <w:name w:val="Body Text"/>
    <w:basedOn w:val="a"/>
    <w:rsid w:val="00E2267C"/>
    <w:pPr>
      <w:spacing w:after="120"/>
    </w:pPr>
  </w:style>
  <w:style w:type="paragraph" w:styleId="30">
    <w:name w:val="Body Text 3"/>
    <w:basedOn w:val="a"/>
    <w:rsid w:val="000F4986"/>
    <w:pPr>
      <w:spacing w:after="120"/>
    </w:pPr>
    <w:rPr>
      <w:sz w:val="16"/>
      <w:szCs w:val="16"/>
    </w:rPr>
  </w:style>
  <w:style w:type="paragraph" w:styleId="af0">
    <w:name w:val="Block Text"/>
    <w:basedOn w:val="a"/>
    <w:rsid w:val="000F4986"/>
    <w:pPr>
      <w:snapToGrid w:val="0"/>
      <w:ind w:left="720" w:right="-2" w:firstLine="720"/>
      <w:jc w:val="both"/>
    </w:pPr>
    <w:rPr>
      <w:sz w:val="28"/>
    </w:rPr>
  </w:style>
  <w:style w:type="paragraph" w:customStyle="1" w:styleId="af1">
    <w:name w:val="адрес"/>
    <w:basedOn w:val="a"/>
    <w:rsid w:val="00ED5293"/>
    <w:pPr>
      <w:autoSpaceDE w:val="0"/>
      <w:autoSpaceDN w:val="0"/>
      <w:spacing w:after="120"/>
      <w:ind w:left="4536"/>
      <w:jc w:val="center"/>
    </w:pPr>
    <w:rPr>
      <w:sz w:val="28"/>
      <w:szCs w:val="28"/>
    </w:rPr>
  </w:style>
  <w:style w:type="paragraph" w:customStyle="1" w:styleId="14-20">
    <w:name w:val="текст14-20"/>
    <w:basedOn w:val="a"/>
    <w:rsid w:val="00ED5293"/>
    <w:pPr>
      <w:autoSpaceDE w:val="0"/>
      <w:autoSpaceDN w:val="0"/>
      <w:spacing w:after="120" w:line="400" w:lineRule="atLeast"/>
      <w:ind w:firstLine="720"/>
      <w:jc w:val="both"/>
    </w:pPr>
    <w:rPr>
      <w:sz w:val="28"/>
      <w:szCs w:val="28"/>
    </w:rPr>
  </w:style>
  <w:style w:type="paragraph" w:customStyle="1" w:styleId="ConsTitle">
    <w:name w:val="ConsTitle"/>
    <w:rsid w:val="00D75789"/>
    <w:pPr>
      <w:snapToGrid w:val="0"/>
      <w:ind w:right="19772"/>
    </w:pPr>
    <w:rPr>
      <w:rFonts w:ascii="Arial" w:hAnsi="Arial"/>
      <w:b/>
      <w:sz w:val="16"/>
    </w:rPr>
  </w:style>
  <w:style w:type="paragraph" w:styleId="af2">
    <w:name w:val="List Paragraph"/>
    <w:basedOn w:val="a"/>
    <w:uiPriority w:val="34"/>
    <w:qFormat/>
    <w:rsid w:val="00D75789"/>
    <w:pPr>
      <w:ind w:left="720"/>
      <w:contextualSpacing/>
    </w:pPr>
  </w:style>
  <w:style w:type="character" w:styleId="af3">
    <w:name w:val="Hyperlink"/>
    <w:basedOn w:val="a0"/>
    <w:rsid w:val="00AF0027"/>
    <w:rPr>
      <w:color w:val="0000FF"/>
      <w:u w:val="single"/>
    </w:rPr>
  </w:style>
  <w:style w:type="paragraph" w:customStyle="1" w:styleId="Standard">
    <w:name w:val="Standard"/>
    <w:rsid w:val="00BF19CA"/>
    <w:pPr>
      <w:suppressAutoHyphens/>
      <w:autoSpaceDN w:val="0"/>
      <w:textAlignment w:val="baseline"/>
    </w:pPr>
    <w:rPr>
      <w:rFonts w:eastAsia="Calibri"/>
      <w:kern w:val="3"/>
      <w:sz w:val="28"/>
      <w:szCs w:val="22"/>
      <w:lang w:eastAsia="en-US"/>
    </w:rPr>
  </w:style>
  <w:style w:type="paragraph" w:customStyle="1" w:styleId="14-150">
    <w:name w:val="текст14-15"/>
    <w:basedOn w:val="Standard"/>
    <w:rsid w:val="008F279C"/>
    <w:pPr>
      <w:spacing w:line="360" w:lineRule="auto"/>
      <w:ind w:firstLine="709"/>
      <w:jc w:val="both"/>
    </w:pPr>
    <w:rPr>
      <w:rFonts w:eastAsia="Times New Roman"/>
      <w:szCs w:val="20"/>
      <w:lang w:eastAsia="ru-RU"/>
    </w:rPr>
  </w:style>
  <w:style w:type="paragraph" w:customStyle="1" w:styleId="Textbodyindent">
    <w:name w:val="Text body indent"/>
    <w:basedOn w:val="a"/>
    <w:rsid w:val="00E10BA5"/>
    <w:pPr>
      <w:suppressAutoHyphens/>
      <w:autoSpaceDN w:val="0"/>
      <w:ind w:left="283" w:firstLine="720"/>
      <w:jc w:val="both"/>
      <w:textAlignment w:val="baseline"/>
    </w:pPr>
    <w:rPr>
      <w:kern w:val="3"/>
      <w:sz w:val="24"/>
      <w:szCs w:val="24"/>
    </w:rPr>
  </w:style>
  <w:style w:type="numbering" w:customStyle="1" w:styleId="WW8Num8">
    <w:name w:val="WW8Num8"/>
    <w:basedOn w:val="a2"/>
    <w:rsid w:val="00E10BA5"/>
    <w:pPr>
      <w:numPr>
        <w:numId w:val="15"/>
      </w:numPr>
    </w:pPr>
  </w:style>
  <w:style w:type="numbering" w:customStyle="1" w:styleId="WW8Num5">
    <w:name w:val="WW8Num5"/>
    <w:basedOn w:val="a2"/>
    <w:rsid w:val="00971531"/>
    <w:pPr>
      <w:numPr>
        <w:numId w:val="17"/>
      </w:numPr>
    </w:pPr>
  </w:style>
  <w:style w:type="paragraph" w:customStyle="1" w:styleId="Default">
    <w:name w:val="Default"/>
    <w:rsid w:val="00142520"/>
    <w:pPr>
      <w:autoSpaceDE w:val="0"/>
      <w:autoSpaceDN w:val="0"/>
      <w:adjustRightInd w:val="0"/>
    </w:pPr>
    <w:rPr>
      <w:color w:val="000000"/>
      <w:sz w:val="24"/>
      <w:szCs w:val="24"/>
    </w:rPr>
  </w:style>
  <w:style w:type="character" w:customStyle="1" w:styleId="a7">
    <w:name w:val="Верхний колонтитул Знак"/>
    <w:aliases w:val="Знак Знак"/>
    <w:basedOn w:val="a0"/>
    <w:link w:val="a6"/>
    <w:locked/>
    <w:rsid w:val="004F2322"/>
    <w:rPr>
      <w:sz w:val="24"/>
    </w:rPr>
  </w:style>
  <w:style w:type="paragraph" w:customStyle="1" w:styleId="-1">
    <w:name w:val="Т-1"/>
    <w:aliases w:val="5,Текст 14-1,Стиль12-1,Текст14-1,текст14"/>
    <w:basedOn w:val="a"/>
    <w:rsid w:val="00704443"/>
    <w:pPr>
      <w:spacing w:line="360" w:lineRule="auto"/>
      <w:ind w:firstLine="720"/>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156064">
      <w:bodyDiv w:val="1"/>
      <w:marLeft w:val="0"/>
      <w:marRight w:val="0"/>
      <w:marTop w:val="0"/>
      <w:marBottom w:val="0"/>
      <w:divBdr>
        <w:top w:val="none" w:sz="0" w:space="0" w:color="auto"/>
        <w:left w:val="none" w:sz="0" w:space="0" w:color="auto"/>
        <w:bottom w:val="none" w:sz="0" w:space="0" w:color="auto"/>
        <w:right w:val="none" w:sz="0" w:space="0" w:color="auto"/>
      </w:divBdr>
    </w:div>
    <w:div w:id="320281652">
      <w:bodyDiv w:val="1"/>
      <w:marLeft w:val="0"/>
      <w:marRight w:val="0"/>
      <w:marTop w:val="0"/>
      <w:marBottom w:val="0"/>
      <w:divBdr>
        <w:top w:val="none" w:sz="0" w:space="0" w:color="auto"/>
        <w:left w:val="none" w:sz="0" w:space="0" w:color="auto"/>
        <w:bottom w:val="none" w:sz="0" w:space="0" w:color="auto"/>
        <w:right w:val="none" w:sz="0" w:space="0" w:color="auto"/>
      </w:divBdr>
    </w:div>
    <w:div w:id="637610942">
      <w:bodyDiv w:val="1"/>
      <w:marLeft w:val="0"/>
      <w:marRight w:val="0"/>
      <w:marTop w:val="0"/>
      <w:marBottom w:val="0"/>
      <w:divBdr>
        <w:top w:val="none" w:sz="0" w:space="0" w:color="auto"/>
        <w:left w:val="none" w:sz="0" w:space="0" w:color="auto"/>
        <w:bottom w:val="none" w:sz="0" w:space="0" w:color="auto"/>
        <w:right w:val="none" w:sz="0" w:space="0" w:color="auto"/>
      </w:divBdr>
    </w:div>
    <w:div w:id="945649270">
      <w:bodyDiv w:val="1"/>
      <w:marLeft w:val="0"/>
      <w:marRight w:val="0"/>
      <w:marTop w:val="0"/>
      <w:marBottom w:val="0"/>
      <w:divBdr>
        <w:top w:val="none" w:sz="0" w:space="0" w:color="auto"/>
        <w:left w:val="none" w:sz="0" w:space="0" w:color="auto"/>
        <w:bottom w:val="none" w:sz="0" w:space="0" w:color="auto"/>
        <w:right w:val="none" w:sz="0" w:space="0" w:color="auto"/>
      </w:divBdr>
    </w:div>
    <w:div w:id="1104575032">
      <w:bodyDiv w:val="1"/>
      <w:marLeft w:val="0"/>
      <w:marRight w:val="0"/>
      <w:marTop w:val="0"/>
      <w:marBottom w:val="0"/>
      <w:divBdr>
        <w:top w:val="none" w:sz="0" w:space="0" w:color="auto"/>
        <w:left w:val="none" w:sz="0" w:space="0" w:color="auto"/>
        <w:bottom w:val="none" w:sz="0" w:space="0" w:color="auto"/>
        <w:right w:val="none" w:sz="0" w:space="0" w:color="auto"/>
      </w:divBdr>
    </w:div>
    <w:div w:id="1324890329">
      <w:bodyDiv w:val="1"/>
      <w:marLeft w:val="0"/>
      <w:marRight w:val="0"/>
      <w:marTop w:val="0"/>
      <w:marBottom w:val="0"/>
      <w:divBdr>
        <w:top w:val="none" w:sz="0" w:space="0" w:color="auto"/>
        <w:left w:val="none" w:sz="0" w:space="0" w:color="auto"/>
        <w:bottom w:val="none" w:sz="0" w:space="0" w:color="auto"/>
        <w:right w:val="none" w:sz="0" w:space="0" w:color="auto"/>
      </w:divBdr>
    </w:div>
    <w:div w:id="1656184581">
      <w:bodyDiv w:val="1"/>
      <w:marLeft w:val="0"/>
      <w:marRight w:val="0"/>
      <w:marTop w:val="0"/>
      <w:marBottom w:val="0"/>
      <w:divBdr>
        <w:top w:val="none" w:sz="0" w:space="0" w:color="auto"/>
        <w:left w:val="none" w:sz="0" w:space="0" w:color="auto"/>
        <w:bottom w:val="none" w:sz="0" w:space="0" w:color="auto"/>
        <w:right w:val="none" w:sz="0" w:space="0" w:color="auto"/>
      </w:divBdr>
    </w:div>
    <w:div w:id="1832208277">
      <w:bodyDiv w:val="1"/>
      <w:marLeft w:val="0"/>
      <w:marRight w:val="0"/>
      <w:marTop w:val="0"/>
      <w:marBottom w:val="0"/>
      <w:divBdr>
        <w:top w:val="none" w:sz="0" w:space="0" w:color="auto"/>
        <w:left w:val="none" w:sz="0" w:space="0" w:color="auto"/>
        <w:bottom w:val="none" w:sz="0" w:space="0" w:color="auto"/>
        <w:right w:val="none" w:sz="0" w:space="0" w:color="auto"/>
      </w:divBdr>
    </w:div>
    <w:div w:id="1881629221">
      <w:bodyDiv w:val="1"/>
      <w:marLeft w:val="0"/>
      <w:marRight w:val="0"/>
      <w:marTop w:val="0"/>
      <w:marBottom w:val="0"/>
      <w:divBdr>
        <w:top w:val="none" w:sz="0" w:space="0" w:color="auto"/>
        <w:left w:val="none" w:sz="0" w:space="0" w:color="auto"/>
        <w:bottom w:val="none" w:sz="0" w:space="0" w:color="auto"/>
        <w:right w:val="none" w:sz="0" w:space="0" w:color="auto"/>
      </w:divBdr>
    </w:div>
    <w:div w:id="1913849979">
      <w:bodyDiv w:val="1"/>
      <w:marLeft w:val="0"/>
      <w:marRight w:val="0"/>
      <w:marTop w:val="0"/>
      <w:marBottom w:val="0"/>
      <w:divBdr>
        <w:top w:val="none" w:sz="0" w:space="0" w:color="auto"/>
        <w:left w:val="none" w:sz="0" w:space="0" w:color="auto"/>
        <w:bottom w:val="none" w:sz="0" w:space="0" w:color="auto"/>
        <w:right w:val="none" w:sz="0" w:space="0" w:color="auto"/>
      </w:divBdr>
    </w:div>
    <w:div w:id="2002466051">
      <w:bodyDiv w:val="1"/>
      <w:marLeft w:val="0"/>
      <w:marRight w:val="0"/>
      <w:marTop w:val="0"/>
      <w:marBottom w:val="0"/>
      <w:divBdr>
        <w:top w:val="none" w:sz="0" w:space="0" w:color="auto"/>
        <w:left w:val="none" w:sz="0" w:space="0" w:color="auto"/>
        <w:bottom w:val="none" w:sz="0" w:space="0" w:color="auto"/>
        <w:right w:val="none" w:sz="0" w:space="0" w:color="auto"/>
      </w:divBdr>
    </w:div>
    <w:div w:id="2083603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345F4-6F17-405F-B75B-E473788E2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2718</Words>
  <Characters>15498</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Пользователь</cp:lastModifiedBy>
  <cp:revision>21</cp:revision>
  <cp:lastPrinted>2026-06-03T12:05:00Z</cp:lastPrinted>
  <dcterms:created xsi:type="dcterms:W3CDTF">2021-05-19T08:58:00Z</dcterms:created>
  <dcterms:modified xsi:type="dcterms:W3CDTF">2026-06-03T12:05:00Z</dcterms:modified>
</cp:coreProperties>
</file>