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6BDA4A4" w:rsidR="00771A7A" w:rsidRPr="009E018F" w:rsidRDefault="00DE556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09 января </w:t>
      </w:r>
      <w:proofErr w:type="gramStart"/>
      <w:r>
        <w:rPr>
          <w:sz w:val="28"/>
          <w:szCs w:val="28"/>
        </w:rPr>
        <w:t>202</w:t>
      </w:r>
      <w:r w:rsidR="009B122D">
        <w:rPr>
          <w:sz w:val="28"/>
          <w:szCs w:val="28"/>
        </w:rPr>
        <w:t>5</w:t>
      </w:r>
      <w:r w:rsidR="00684784" w:rsidRPr="009E018F">
        <w:rPr>
          <w:sz w:val="28"/>
          <w:szCs w:val="28"/>
        </w:rPr>
        <w:t xml:space="preserve"> </w:t>
      </w:r>
      <w:r w:rsidR="00C76FEA" w:rsidRPr="009E018F">
        <w:rPr>
          <w:sz w:val="28"/>
          <w:szCs w:val="28"/>
        </w:rPr>
        <w:t xml:space="preserve"> </w:t>
      </w:r>
      <w:r w:rsidR="00AE080C" w:rsidRPr="009E018F">
        <w:rPr>
          <w:sz w:val="28"/>
          <w:szCs w:val="28"/>
        </w:rPr>
        <w:t>года</w:t>
      </w:r>
      <w:proofErr w:type="gramEnd"/>
      <w:r w:rsidR="00AE080C" w:rsidRPr="009E018F">
        <w:rPr>
          <w:sz w:val="28"/>
          <w:szCs w:val="28"/>
        </w:rPr>
        <w:tab/>
      </w:r>
      <w:r w:rsidR="00AE080C" w:rsidRPr="009E018F">
        <w:rPr>
          <w:sz w:val="28"/>
          <w:szCs w:val="28"/>
        </w:rPr>
        <w:tab/>
      </w:r>
      <w:r w:rsidR="00AE080C" w:rsidRPr="009E018F">
        <w:rPr>
          <w:sz w:val="28"/>
          <w:szCs w:val="28"/>
        </w:rPr>
        <w:tab/>
      </w:r>
      <w:r w:rsidR="00AE080C" w:rsidRPr="009E018F">
        <w:rPr>
          <w:sz w:val="28"/>
          <w:szCs w:val="28"/>
        </w:rPr>
        <w:tab/>
      </w:r>
      <w:r w:rsidR="00AE080C" w:rsidRPr="009E018F">
        <w:rPr>
          <w:sz w:val="28"/>
          <w:szCs w:val="28"/>
        </w:rPr>
        <w:tab/>
      </w:r>
      <w:r w:rsidR="00AE080C" w:rsidRPr="009E018F">
        <w:rPr>
          <w:sz w:val="28"/>
          <w:szCs w:val="28"/>
        </w:rPr>
        <w:tab/>
      </w:r>
      <w:r w:rsidR="004A16C3" w:rsidRPr="009E018F">
        <w:rPr>
          <w:sz w:val="28"/>
          <w:szCs w:val="28"/>
        </w:rPr>
        <w:t xml:space="preserve">         </w:t>
      </w:r>
      <w:r w:rsidR="00810762" w:rsidRPr="009E018F">
        <w:rPr>
          <w:sz w:val="28"/>
          <w:szCs w:val="28"/>
        </w:rPr>
        <w:t xml:space="preserve">    </w:t>
      </w:r>
      <w:r w:rsidR="00126204" w:rsidRPr="009E018F">
        <w:rPr>
          <w:sz w:val="28"/>
          <w:szCs w:val="28"/>
        </w:rPr>
        <w:t xml:space="preserve">    </w:t>
      </w:r>
      <w:r w:rsidR="004A16C3" w:rsidRPr="009E018F">
        <w:rPr>
          <w:sz w:val="28"/>
          <w:szCs w:val="28"/>
        </w:rPr>
        <w:t xml:space="preserve">№ </w:t>
      </w:r>
      <w:r w:rsidR="009B122D">
        <w:rPr>
          <w:sz w:val="28"/>
          <w:szCs w:val="28"/>
        </w:rPr>
        <w:t>101/464-5</w:t>
      </w:r>
      <w:r w:rsidR="009E018F" w:rsidRPr="009E018F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 w:rsidRPr="009E018F"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C5E3E84" w14:textId="237D8256" w:rsidR="009E018F" w:rsidRPr="009E018F" w:rsidRDefault="009E018F" w:rsidP="009E018F">
      <w:pPr>
        <w:pStyle w:val="af2"/>
        <w:spacing w:before="240" w:after="240"/>
        <w:jc w:val="center"/>
        <w:rPr>
          <w:b/>
          <w:bCs/>
          <w:sz w:val="28"/>
          <w:szCs w:val="28"/>
        </w:rPr>
      </w:pPr>
      <w:r w:rsidRPr="009E018F">
        <w:rPr>
          <w:b/>
          <w:bCs/>
          <w:sz w:val="28"/>
          <w:szCs w:val="28"/>
        </w:rPr>
        <w:t>О Плане работы</w:t>
      </w:r>
      <w:r>
        <w:rPr>
          <w:b/>
          <w:bCs/>
          <w:sz w:val="28"/>
          <w:szCs w:val="28"/>
        </w:rPr>
        <w:t xml:space="preserve"> территориальной</w:t>
      </w:r>
      <w:r w:rsidRPr="009E018F">
        <w:rPr>
          <w:b/>
          <w:bCs/>
          <w:sz w:val="28"/>
          <w:szCs w:val="28"/>
        </w:rPr>
        <w:t xml:space="preserve"> избирательной комиссии </w:t>
      </w:r>
      <w:r>
        <w:rPr>
          <w:b/>
          <w:bCs/>
          <w:sz w:val="28"/>
          <w:szCs w:val="28"/>
        </w:rPr>
        <w:t xml:space="preserve">Осташковского </w:t>
      </w:r>
      <w:proofErr w:type="gramStart"/>
      <w:r>
        <w:rPr>
          <w:b/>
          <w:bCs/>
          <w:sz w:val="28"/>
          <w:szCs w:val="28"/>
        </w:rPr>
        <w:t xml:space="preserve">округа  </w:t>
      </w:r>
      <w:r w:rsidRPr="009E018F">
        <w:rPr>
          <w:b/>
          <w:bCs/>
          <w:sz w:val="28"/>
          <w:szCs w:val="28"/>
        </w:rPr>
        <w:t>на</w:t>
      </w:r>
      <w:proofErr w:type="gramEnd"/>
      <w:r w:rsidRPr="009E018F">
        <w:rPr>
          <w:b/>
          <w:bCs/>
          <w:sz w:val="28"/>
          <w:szCs w:val="28"/>
        </w:rPr>
        <w:t xml:space="preserve"> 202</w:t>
      </w:r>
      <w:r w:rsidR="009B122D">
        <w:rPr>
          <w:b/>
          <w:bCs/>
          <w:sz w:val="28"/>
          <w:szCs w:val="28"/>
        </w:rPr>
        <w:t>5</w:t>
      </w:r>
      <w:r w:rsidRPr="009E018F">
        <w:rPr>
          <w:b/>
          <w:bCs/>
          <w:sz w:val="28"/>
          <w:szCs w:val="28"/>
        </w:rPr>
        <w:t xml:space="preserve"> год</w:t>
      </w:r>
    </w:p>
    <w:p w14:paraId="76E5C2DC" w14:textId="497B581F" w:rsidR="0071036A" w:rsidRPr="009E018F" w:rsidRDefault="009E018F" w:rsidP="0071036A">
      <w:pPr>
        <w:spacing w:line="360" w:lineRule="auto"/>
        <w:ind w:left="-180" w:right="-1" w:firstLine="888"/>
        <w:jc w:val="both"/>
        <w:rPr>
          <w:bCs/>
          <w:sz w:val="40"/>
          <w:szCs w:val="40"/>
        </w:rPr>
      </w:pPr>
      <w:r>
        <w:rPr>
          <w:sz w:val="28"/>
        </w:rPr>
        <w:t>Заслушав информацию председателя территориальной избирательной комиссии Осташковского округа Романцовой Л.В. о выполнении Плана работы территориальной избирательной комиссии Осташковского округа за 202</w:t>
      </w:r>
      <w:r w:rsidR="009B122D">
        <w:rPr>
          <w:sz w:val="28"/>
        </w:rPr>
        <w:t>4</w:t>
      </w:r>
      <w:r>
        <w:rPr>
          <w:sz w:val="28"/>
        </w:rPr>
        <w:t xml:space="preserve"> год, на основании статьи 22 Избирательного кодекса Тверской области от 07.04.2003 №20-ЗО </w:t>
      </w:r>
      <w:r w:rsidR="0071036A">
        <w:rPr>
          <w:sz w:val="28"/>
          <w:szCs w:val="28"/>
        </w:rPr>
        <w:t xml:space="preserve">территориальная избирательная комиссия Осташковского округа </w:t>
      </w:r>
      <w:r w:rsidR="0071036A">
        <w:rPr>
          <w:b/>
          <w:sz w:val="28"/>
          <w:szCs w:val="28"/>
        </w:rPr>
        <w:t>постановляет</w:t>
      </w:r>
      <w:r w:rsidR="0071036A">
        <w:rPr>
          <w:sz w:val="28"/>
          <w:szCs w:val="28"/>
        </w:rPr>
        <w:t xml:space="preserve">: </w:t>
      </w:r>
    </w:p>
    <w:p w14:paraId="4FC1CCE5" w14:textId="72105DE2" w:rsidR="009E018F" w:rsidRPr="009E018F" w:rsidRDefault="009E018F" w:rsidP="00066099">
      <w:pPr>
        <w:pStyle w:val="af2"/>
        <w:widowControl w:val="0"/>
        <w:numPr>
          <w:ilvl w:val="0"/>
          <w:numId w:val="1"/>
        </w:numPr>
        <w:tabs>
          <w:tab w:val="left" w:pos="1134"/>
        </w:tabs>
        <w:snapToGrid w:val="0"/>
        <w:spacing w:after="0" w:line="348" w:lineRule="auto"/>
        <w:ind w:left="0" w:firstLine="851"/>
        <w:jc w:val="both"/>
        <w:rPr>
          <w:bCs/>
          <w:sz w:val="28"/>
          <w:szCs w:val="28"/>
        </w:rPr>
      </w:pPr>
      <w:r w:rsidRPr="009E018F">
        <w:rPr>
          <w:bCs/>
          <w:sz w:val="28"/>
          <w:szCs w:val="28"/>
        </w:rPr>
        <w:t xml:space="preserve">Принять к сведению информацию о выполнении Плана работы </w:t>
      </w:r>
      <w:r>
        <w:rPr>
          <w:bCs/>
          <w:sz w:val="28"/>
          <w:szCs w:val="28"/>
        </w:rPr>
        <w:t xml:space="preserve">территориальной </w:t>
      </w:r>
      <w:r w:rsidRPr="009E018F">
        <w:rPr>
          <w:bCs/>
          <w:sz w:val="28"/>
          <w:szCs w:val="28"/>
        </w:rPr>
        <w:t xml:space="preserve">избирательной комиссии </w:t>
      </w:r>
      <w:r>
        <w:rPr>
          <w:bCs/>
          <w:sz w:val="28"/>
          <w:szCs w:val="28"/>
        </w:rPr>
        <w:t>Осташковского округа</w:t>
      </w:r>
      <w:r w:rsidRPr="009E018F">
        <w:rPr>
          <w:bCs/>
          <w:sz w:val="28"/>
          <w:szCs w:val="28"/>
        </w:rPr>
        <w:t xml:space="preserve"> за 202</w:t>
      </w:r>
      <w:r w:rsidR="009B122D">
        <w:rPr>
          <w:bCs/>
          <w:sz w:val="28"/>
          <w:szCs w:val="28"/>
        </w:rPr>
        <w:t>4</w:t>
      </w:r>
      <w:r w:rsidRPr="009E018F">
        <w:rPr>
          <w:bCs/>
          <w:sz w:val="28"/>
          <w:szCs w:val="28"/>
        </w:rPr>
        <w:t xml:space="preserve"> год.</w:t>
      </w:r>
    </w:p>
    <w:p w14:paraId="65FBA01A" w14:textId="75395CCE" w:rsidR="00723FA6" w:rsidRPr="00723FA6" w:rsidRDefault="00723FA6" w:rsidP="00066099">
      <w:pPr>
        <w:pStyle w:val="af6"/>
        <w:numPr>
          <w:ilvl w:val="0"/>
          <w:numId w:val="1"/>
        </w:numPr>
        <w:tabs>
          <w:tab w:val="left" w:pos="1134"/>
        </w:tabs>
        <w:spacing w:line="348" w:lineRule="auto"/>
        <w:ind w:left="0" w:firstLine="851"/>
        <w:jc w:val="both"/>
        <w:rPr>
          <w:sz w:val="28"/>
        </w:rPr>
      </w:pPr>
      <w:r w:rsidRPr="00723FA6">
        <w:rPr>
          <w:sz w:val="28"/>
        </w:rPr>
        <w:t xml:space="preserve">Утвердить План работы </w:t>
      </w:r>
      <w:r>
        <w:rPr>
          <w:sz w:val="28"/>
        </w:rPr>
        <w:t xml:space="preserve">территориальной </w:t>
      </w:r>
      <w:r w:rsidRPr="00723FA6">
        <w:rPr>
          <w:sz w:val="28"/>
        </w:rPr>
        <w:t xml:space="preserve">избирательной комиссии </w:t>
      </w:r>
      <w:r>
        <w:rPr>
          <w:sz w:val="28"/>
        </w:rPr>
        <w:t>Осташковского округа</w:t>
      </w:r>
      <w:r w:rsidRPr="00723FA6">
        <w:rPr>
          <w:sz w:val="28"/>
        </w:rPr>
        <w:t xml:space="preserve"> на 202</w:t>
      </w:r>
      <w:r w:rsidR="009B122D">
        <w:rPr>
          <w:sz w:val="28"/>
        </w:rPr>
        <w:t>5</w:t>
      </w:r>
      <w:r w:rsidRPr="00723FA6">
        <w:rPr>
          <w:sz w:val="28"/>
        </w:rPr>
        <w:t xml:space="preserve"> год (прилагается).</w:t>
      </w:r>
    </w:p>
    <w:p w14:paraId="5EABE108" w14:textId="00533B52" w:rsidR="00723FA6" w:rsidRDefault="00723FA6" w:rsidP="00066099">
      <w:pPr>
        <w:pStyle w:val="af6"/>
        <w:numPr>
          <w:ilvl w:val="0"/>
          <w:numId w:val="1"/>
        </w:numPr>
        <w:tabs>
          <w:tab w:val="left" w:pos="1134"/>
        </w:tabs>
        <w:spacing w:line="348" w:lineRule="auto"/>
        <w:ind w:left="0" w:firstLine="851"/>
        <w:jc w:val="both"/>
        <w:rPr>
          <w:sz w:val="28"/>
        </w:rPr>
      </w:pPr>
      <w:r w:rsidRPr="00723FA6">
        <w:rPr>
          <w:sz w:val="28"/>
        </w:rPr>
        <w:t xml:space="preserve">Контроль за выполнением Плана работы </w:t>
      </w:r>
      <w:r>
        <w:rPr>
          <w:sz w:val="28"/>
        </w:rPr>
        <w:t xml:space="preserve">территориальной </w:t>
      </w:r>
      <w:r w:rsidRPr="00723FA6">
        <w:rPr>
          <w:sz w:val="28"/>
        </w:rPr>
        <w:t xml:space="preserve">избирательной комиссии </w:t>
      </w:r>
      <w:r>
        <w:rPr>
          <w:sz w:val="28"/>
        </w:rPr>
        <w:t>Осташковского округа</w:t>
      </w:r>
      <w:r w:rsidRPr="00723FA6">
        <w:rPr>
          <w:sz w:val="28"/>
        </w:rPr>
        <w:t xml:space="preserve"> на 202</w:t>
      </w:r>
      <w:r w:rsidR="009B122D">
        <w:rPr>
          <w:sz w:val="28"/>
        </w:rPr>
        <w:t>5</w:t>
      </w:r>
      <w:r w:rsidRPr="00723FA6">
        <w:rPr>
          <w:sz w:val="28"/>
        </w:rPr>
        <w:t xml:space="preserve"> год возложить на </w:t>
      </w:r>
      <w:r>
        <w:rPr>
          <w:sz w:val="28"/>
        </w:rPr>
        <w:t>председателя территориальной</w:t>
      </w:r>
      <w:r w:rsidRPr="00723FA6">
        <w:rPr>
          <w:sz w:val="28"/>
        </w:rPr>
        <w:t xml:space="preserve"> избирательной комиссии </w:t>
      </w:r>
      <w:r>
        <w:rPr>
          <w:sz w:val="28"/>
        </w:rPr>
        <w:t>Осташковского округа</w:t>
      </w:r>
      <w:r w:rsidRPr="00723FA6">
        <w:rPr>
          <w:sz w:val="28"/>
        </w:rPr>
        <w:t>.</w:t>
      </w:r>
    </w:p>
    <w:p w14:paraId="38D5EF5B" w14:textId="2F64D3AA" w:rsidR="00723FA6" w:rsidRPr="00723FA6" w:rsidRDefault="00723FA6" w:rsidP="00066099">
      <w:pPr>
        <w:pStyle w:val="af6"/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pacing w:val="7"/>
          <w:sz w:val="28"/>
          <w:szCs w:val="28"/>
        </w:rPr>
      </w:pPr>
      <w:r w:rsidRPr="00723FA6">
        <w:rPr>
          <w:color w:val="000000"/>
          <w:spacing w:val="7"/>
          <w:sz w:val="28"/>
          <w:szCs w:val="28"/>
        </w:rPr>
        <w:t>Разместить</w:t>
      </w:r>
      <w:r w:rsidRPr="00723FA6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</w:t>
      </w:r>
      <w:proofErr w:type="gramStart"/>
      <w:r w:rsidRPr="00723FA6">
        <w:rPr>
          <w:color w:val="000000"/>
          <w:sz w:val="28"/>
          <w:szCs w:val="28"/>
        </w:rPr>
        <w:t>сети  «</w:t>
      </w:r>
      <w:proofErr w:type="gramEnd"/>
      <w:r w:rsidRPr="00723FA6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  <w:tr w:rsidR="00723FA6" w:rsidRPr="00ED5293" w14:paraId="02E8B703" w14:textId="77777777" w:rsidTr="003C1956">
        <w:tc>
          <w:tcPr>
            <w:tcW w:w="4500" w:type="dxa"/>
            <w:vAlign w:val="bottom"/>
          </w:tcPr>
          <w:p w14:paraId="1D52528F" w14:textId="77777777" w:rsidR="00723FA6" w:rsidRDefault="00723FA6" w:rsidP="00F523E6">
            <w:pPr>
              <w:jc w:val="center"/>
              <w:rPr>
                <w:sz w:val="28"/>
              </w:rPr>
            </w:pPr>
          </w:p>
        </w:tc>
        <w:tc>
          <w:tcPr>
            <w:tcW w:w="4860" w:type="dxa"/>
            <w:vAlign w:val="bottom"/>
          </w:tcPr>
          <w:p w14:paraId="7A35F443" w14:textId="77777777" w:rsidR="00723FA6" w:rsidRDefault="00723FA6" w:rsidP="00F523E6">
            <w:pPr>
              <w:pStyle w:val="2"/>
              <w:jc w:val="right"/>
              <w:rPr>
                <w:szCs w:val="28"/>
              </w:rPr>
            </w:pP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34C1AD8E" w:rsidR="00644EE5" w:rsidRDefault="00644EE5">
      <w:pPr>
        <w:jc w:val="center"/>
      </w:pPr>
    </w:p>
    <w:p w14:paraId="052BF4A9" w14:textId="0255BA3C" w:rsidR="00723FA6" w:rsidRDefault="00723FA6">
      <w:pPr>
        <w:jc w:val="center"/>
      </w:pPr>
    </w:p>
    <w:p w14:paraId="2DD6442C" w14:textId="1002248E" w:rsidR="00723FA6" w:rsidRDefault="00723FA6">
      <w:pPr>
        <w:jc w:val="center"/>
      </w:pPr>
    </w:p>
    <w:p w14:paraId="3D411A87" w14:textId="05A376B4" w:rsidR="00723FA6" w:rsidRDefault="00723FA6">
      <w:pPr>
        <w:jc w:val="center"/>
      </w:pPr>
    </w:p>
    <w:p w14:paraId="6B0D79B5" w14:textId="7F02F5EF" w:rsidR="00723FA6" w:rsidRDefault="00723FA6">
      <w:pPr>
        <w:jc w:val="center"/>
      </w:pPr>
    </w:p>
    <w:p w14:paraId="2FA1C24B" w14:textId="6BA78372" w:rsidR="00723FA6" w:rsidRDefault="00723FA6">
      <w:pPr>
        <w:jc w:val="center"/>
      </w:pPr>
    </w:p>
    <w:p w14:paraId="146AA234" w14:textId="59DD6D0C" w:rsidR="00723FA6" w:rsidRDefault="00723FA6">
      <w:pPr>
        <w:jc w:val="center"/>
      </w:pPr>
    </w:p>
    <w:p w14:paraId="1EAD3C21" w14:textId="76E87E80" w:rsidR="00723FA6" w:rsidRDefault="00723FA6">
      <w:pPr>
        <w:jc w:val="center"/>
      </w:pPr>
    </w:p>
    <w:p w14:paraId="5049DD66" w14:textId="3CBF7749" w:rsidR="00723FA6" w:rsidRDefault="00723FA6">
      <w:pPr>
        <w:jc w:val="center"/>
      </w:pPr>
    </w:p>
    <w:p w14:paraId="184FEE35" w14:textId="4D72340E" w:rsidR="00723FA6" w:rsidRDefault="00723FA6">
      <w:pPr>
        <w:jc w:val="center"/>
      </w:pPr>
    </w:p>
    <w:p w14:paraId="3143DDE5" w14:textId="13A467BF" w:rsidR="00723FA6" w:rsidRDefault="00723FA6">
      <w:pPr>
        <w:jc w:val="center"/>
      </w:pPr>
    </w:p>
    <w:p w14:paraId="252CBDCA" w14:textId="4079B916" w:rsidR="00723FA6" w:rsidRDefault="00723FA6">
      <w:pPr>
        <w:jc w:val="center"/>
      </w:pPr>
    </w:p>
    <w:p w14:paraId="18BE5E81" w14:textId="5A3C48B6" w:rsidR="00723FA6" w:rsidRDefault="00723FA6">
      <w:pPr>
        <w:jc w:val="center"/>
      </w:pPr>
    </w:p>
    <w:p w14:paraId="55BE63C1" w14:textId="0405C3B3" w:rsidR="00723FA6" w:rsidRDefault="00723FA6">
      <w:pPr>
        <w:jc w:val="center"/>
      </w:pPr>
    </w:p>
    <w:p w14:paraId="6C3162AC" w14:textId="3DA3469D" w:rsidR="00723FA6" w:rsidRDefault="00723FA6">
      <w:pPr>
        <w:jc w:val="center"/>
      </w:pPr>
    </w:p>
    <w:p w14:paraId="3BD8BEB1" w14:textId="051854FC" w:rsidR="00723FA6" w:rsidRDefault="00723FA6">
      <w:pPr>
        <w:jc w:val="center"/>
      </w:pPr>
    </w:p>
    <w:p w14:paraId="1181025E" w14:textId="1D449A2E" w:rsidR="00723FA6" w:rsidRDefault="00723FA6">
      <w:pPr>
        <w:jc w:val="center"/>
      </w:pPr>
    </w:p>
    <w:p w14:paraId="6BDB9BDE" w14:textId="62F78696" w:rsidR="00723FA6" w:rsidRDefault="00723FA6">
      <w:pPr>
        <w:jc w:val="center"/>
      </w:pPr>
    </w:p>
    <w:p w14:paraId="4CF31AE8" w14:textId="255C1E22" w:rsidR="00723FA6" w:rsidRDefault="00723FA6">
      <w:pPr>
        <w:jc w:val="center"/>
      </w:pPr>
    </w:p>
    <w:p w14:paraId="59FCCEC0" w14:textId="529471C4" w:rsidR="00723FA6" w:rsidRDefault="00723FA6">
      <w:pPr>
        <w:jc w:val="center"/>
      </w:pPr>
    </w:p>
    <w:p w14:paraId="23DD5A20" w14:textId="7DD74301" w:rsidR="00723FA6" w:rsidRDefault="00723FA6">
      <w:pPr>
        <w:jc w:val="center"/>
      </w:pPr>
    </w:p>
    <w:p w14:paraId="46328535" w14:textId="1B2D283C" w:rsidR="00723FA6" w:rsidRDefault="00723FA6">
      <w:pPr>
        <w:jc w:val="center"/>
      </w:pPr>
    </w:p>
    <w:p w14:paraId="2E6D4171" w14:textId="30745602" w:rsidR="00723FA6" w:rsidRDefault="00723FA6">
      <w:pPr>
        <w:jc w:val="center"/>
      </w:pPr>
    </w:p>
    <w:p w14:paraId="7A1448EA" w14:textId="773E3011" w:rsidR="00723FA6" w:rsidRDefault="00723FA6">
      <w:pPr>
        <w:jc w:val="center"/>
      </w:pPr>
    </w:p>
    <w:p w14:paraId="27C6EE25" w14:textId="15AABF8F" w:rsidR="00723FA6" w:rsidRDefault="00723FA6">
      <w:pPr>
        <w:jc w:val="center"/>
      </w:pPr>
    </w:p>
    <w:p w14:paraId="52839AAE" w14:textId="1DD1D4DD" w:rsidR="00723FA6" w:rsidRDefault="00723FA6">
      <w:pPr>
        <w:jc w:val="center"/>
      </w:pPr>
    </w:p>
    <w:p w14:paraId="15DFD8FC" w14:textId="479405F3" w:rsidR="00723FA6" w:rsidRDefault="00723FA6">
      <w:pPr>
        <w:jc w:val="center"/>
      </w:pPr>
    </w:p>
    <w:p w14:paraId="14B52348" w14:textId="04173922" w:rsidR="00723FA6" w:rsidRDefault="00723FA6">
      <w:pPr>
        <w:jc w:val="center"/>
      </w:pPr>
    </w:p>
    <w:p w14:paraId="09F774C4" w14:textId="75474B82" w:rsidR="00723FA6" w:rsidRDefault="00723FA6">
      <w:pPr>
        <w:jc w:val="center"/>
      </w:pPr>
    </w:p>
    <w:p w14:paraId="4B289EEE" w14:textId="7065EF18" w:rsidR="00723FA6" w:rsidRDefault="00723FA6">
      <w:pPr>
        <w:jc w:val="center"/>
      </w:pPr>
    </w:p>
    <w:p w14:paraId="1192555F" w14:textId="35E1D57C" w:rsidR="00723FA6" w:rsidRDefault="00723FA6">
      <w:pPr>
        <w:jc w:val="center"/>
      </w:pPr>
    </w:p>
    <w:p w14:paraId="33C7C3D3" w14:textId="11B03DF6" w:rsidR="00723FA6" w:rsidRDefault="00723FA6">
      <w:pPr>
        <w:jc w:val="center"/>
      </w:pPr>
    </w:p>
    <w:p w14:paraId="3145C4B5" w14:textId="5C983263" w:rsidR="00723FA6" w:rsidRDefault="00723FA6">
      <w:pPr>
        <w:jc w:val="center"/>
      </w:pPr>
    </w:p>
    <w:p w14:paraId="55D1E99D" w14:textId="70FC0A38" w:rsidR="00723FA6" w:rsidRDefault="00723FA6">
      <w:pPr>
        <w:jc w:val="center"/>
      </w:pPr>
    </w:p>
    <w:p w14:paraId="1020EC8D" w14:textId="5A1F8768" w:rsidR="00723FA6" w:rsidRDefault="00723FA6">
      <w:pPr>
        <w:jc w:val="center"/>
      </w:pPr>
    </w:p>
    <w:p w14:paraId="069A84BD" w14:textId="70E305F9" w:rsidR="00723FA6" w:rsidRDefault="00723FA6">
      <w:pPr>
        <w:jc w:val="center"/>
      </w:pPr>
    </w:p>
    <w:p w14:paraId="50690DF4" w14:textId="69492414" w:rsidR="00723FA6" w:rsidRDefault="00723FA6">
      <w:pPr>
        <w:jc w:val="center"/>
      </w:pPr>
    </w:p>
    <w:p w14:paraId="35F9F652" w14:textId="516B8693" w:rsidR="00723FA6" w:rsidRDefault="00723FA6">
      <w:pPr>
        <w:jc w:val="center"/>
      </w:pPr>
    </w:p>
    <w:p w14:paraId="251686A0" w14:textId="6C377E11" w:rsidR="00723FA6" w:rsidRDefault="00723FA6">
      <w:pPr>
        <w:jc w:val="center"/>
      </w:pPr>
    </w:p>
    <w:p w14:paraId="27EC3921" w14:textId="2C5870A5" w:rsidR="00723FA6" w:rsidRDefault="00723FA6">
      <w:pPr>
        <w:jc w:val="center"/>
      </w:pPr>
    </w:p>
    <w:p w14:paraId="57E6329F" w14:textId="3530DEF2" w:rsidR="00723FA6" w:rsidRDefault="00723FA6">
      <w:pPr>
        <w:jc w:val="center"/>
      </w:pPr>
    </w:p>
    <w:p w14:paraId="2EE5B3F2" w14:textId="20CE211B" w:rsidR="00723FA6" w:rsidRDefault="00723FA6">
      <w:pPr>
        <w:jc w:val="center"/>
      </w:pPr>
    </w:p>
    <w:p w14:paraId="1ED8C67A" w14:textId="7D42FC9A" w:rsidR="002427A8" w:rsidRDefault="002427A8">
      <w:pPr>
        <w:jc w:val="center"/>
      </w:pPr>
    </w:p>
    <w:p w14:paraId="0DE18853" w14:textId="20378CAE" w:rsidR="002427A8" w:rsidRDefault="002427A8">
      <w:pPr>
        <w:jc w:val="center"/>
      </w:pPr>
    </w:p>
    <w:p w14:paraId="0E1CAF5A" w14:textId="7D7FD5C0" w:rsidR="002427A8" w:rsidRDefault="002427A8">
      <w:pPr>
        <w:jc w:val="center"/>
      </w:pPr>
    </w:p>
    <w:p w14:paraId="2C382096" w14:textId="0046DB76" w:rsidR="002427A8" w:rsidRDefault="002427A8">
      <w:pPr>
        <w:jc w:val="center"/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928"/>
        <w:gridCol w:w="4819"/>
      </w:tblGrid>
      <w:tr w:rsidR="002427A8" w:rsidRPr="004306CA" w14:paraId="5FC1E859" w14:textId="77777777" w:rsidTr="00117C7C">
        <w:tc>
          <w:tcPr>
            <w:tcW w:w="4928" w:type="dxa"/>
            <w:vAlign w:val="bottom"/>
          </w:tcPr>
          <w:p w14:paraId="7D4093C0" w14:textId="77777777" w:rsidR="002427A8" w:rsidRPr="006676AF" w:rsidRDefault="002427A8" w:rsidP="00117C7C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  <w:vAlign w:val="bottom"/>
          </w:tcPr>
          <w:p w14:paraId="317139C4" w14:textId="77777777" w:rsidR="002427A8" w:rsidRPr="004306CA" w:rsidRDefault="002427A8" w:rsidP="00117C7C">
            <w:pPr>
              <w:pStyle w:val="3"/>
            </w:pPr>
            <w:r w:rsidRPr="004306CA">
              <w:t>Приложение</w:t>
            </w:r>
          </w:p>
        </w:tc>
      </w:tr>
      <w:tr w:rsidR="002427A8" w:rsidRPr="004306CA" w14:paraId="7358AA67" w14:textId="77777777" w:rsidTr="00117C7C">
        <w:tc>
          <w:tcPr>
            <w:tcW w:w="4928" w:type="dxa"/>
            <w:vAlign w:val="bottom"/>
          </w:tcPr>
          <w:p w14:paraId="2CFB7780" w14:textId="77777777" w:rsidR="002427A8" w:rsidRPr="004306CA" w:rsidRDefault="002427A8" w:rsidP="00117C7C">
            <w:pPr>
              <w:spacing w:after="120"/>
            </w:pPr>
          </w:p>
        </w:tc>
        <w:tc>
          <w:tcPr>
            <w:tcW w:w="4819" w:type="dxa"/>
            <w:vAlign w:val="bottom"/>
          </w:tcPr>
          <w:p w14:paraId="462422D2" w14:textId="77777777" w:rsidR="002427A8" w:rsidRPr="004306CA" w:rsidRDefault="002427A8" w:rsidP="00117C7C">
            <w:pPr>
              <w:pStyle w:val="3"/>
            </w:pPr>
            <w:r w:rsidRPr="004306CA">
              <w:t>УТВЕРЖДЕН</w:t>
            </w:r>
          </w:p>
        </w:tc>
      </w:tr>
      <w:tr w:rsidR="002427A8" w:rsidRPr="004306CA" w14:paraId="7CBD0B73" w14:textId="77777777" w:rsidTr="00117C7C">
        <w:tc>
          <w:tcPr>
            <w:tcW w:w="4928" w:type="dxa"/>
          </w:tcPr>
          <w:p w14:paraId="2B8E22A3" w14:textId="77777777" w:rsidR="002427A8" w:rsidRPr="004306CA" w:rsidRDefault="002427A8" w:rsidP="00117C7C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  <w:vAlign w:val="bottom"/>
          </w:tcPr>
          <w:p w14:paraId="06D38C61" w14:textId="347F0CD8" w:rsidR="002427A8" w:rsidRPr="004306CA" w:rsidRDefault="002427A8" w:rsidP="00117C7C">
            <w:pPr>
              <w:jc w:val="center"/>
              <w:rPr>
                <w:sz w:val="28"/>
              </w:rPr>
            </w:pPr>
            <w:r w:rsidRPr="004306CA">
              <w:rPr>
                <w:sz w:val="28"/>
              </w:rPr>
              <w:t>Постановлением</w:t>
            </w:r>
            <w:r>
              <w:rPr>
                <w:sz w:val="28"/>
              </w:rPr>
              <w:t xml:space="preserve"> территориальной</w:t>
            </w:r>
            <w:r w:rsidRPr="004306CA">
              <w:rPr>
                <w:sz w:val="28"/>
              </w:rPr>
              <w:t xml:space="preserve"> избирательной комиссии </w:t>
            </w:r>
            <w:r>
              <w:rPr>
                <w:sz w:val="28"/>
              </w:rPr>
              <w:t>Осташковского округа</w:t>
            </w:r>
          </w:p>
        </w:tc>
      </w:tr>
      <w:tr w:rsidR="002427A8" w:rsidRPr="004306CA" w14:paraId="2C421B3B" w14:textId="77777777" w:rsidTr="00117C7C">
        <w:tc>
          <w:tcPr>
            <w:tcW w:w="4928" w:type="dxa"/>
          </w:tcPr>
          <w:p w14:paraId="7B6D2D0A" w14:textId="77777777" w:rsidR="002427A8" w:rsidRPr="004306CA" w:rsidRDefault="002427A8" w:rsidP="00117C7C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  <w:vAlign w:val="bottom"/>
          </w:tcPr>
          <w:p w14:paraId="2665D8FD" w14:textId="45812243" w:rsidR="002427A8" w:rsidRPr="004306CA" w:rsidRDefault="002427A8" w:rsidP="00117C7C">
            <w:pPr>
              <w:jc w:val="center"/>
              <w:rPr>
                <w:sz w:val="28"/>
              </w:rPr>
            </w:pPr>
            <w:r w:rsidRPr="004306CA">
              <w:rPr>
                <w:sz w:val="28"/>
              </w:rPr>
              <w:t xml:space="preserve">от </w:t>
            </w:r>
            <w:r w:rsidR="00DE5565">
              <w:rPr>
                <w:color w:val="000000"/>
                <w:sz w:val="28"/>
                <w:szCs w:val="28"/>
              </w:rPr>
              <w:t>09 января 202</w:t>
            </w:r>
            <w:r w:rsidR="009B122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3F7">
              <w:rPr>
                <w:color w:val="000000"/>
                <w:sz w:val="28"/>
                <w:szCs w:val="28"/>
              </w:rPr>
              <w:t>г. №</w:t>
            </w:r>
            <w:r w:rsidRPr="007663F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9B122D">
              <w:rPr>
                <w:sz w:val="28"/>
                <w:szCs w:val="28"/>
              </w:rPr>
              <w:t>101/464</w:t>
            </w:r>
            <w:r w:rsidRPr="009E018F">
              <w:rPr>
                <w:sz w:val="28"/>
                <w:szCs w:val="28"/>
              </w:rPr>
              <w:t>-5</w:t>
            </w:r>
          </w:p>
        </w:tc>
      </w:tr>
    </w:tbl>
    <w:p w14:paraId="7F1B7E8C" w14:textId="6580358A" w:rsidR="002427A8" w:rsidRDefault="002427A8" w:rsidP="002427A8">
      <w:pPr>
        <w:pStyle w:val="1"/>
        <w:spacing w:before="360"/>
        <w:jc w:val="center"/>
        <w:rPr>
          <w:szCs w:val="28"/>
        </w:rPr>
      </w:pPr>
      <w:r w:rsidRPr="004306CA">
        <w:rPr>
          <w:szCs w:val="28"/>
        </w:rPr>
        <w:t>ПЛАН</w:t>
      </w:r>
      <w:r>
        <w:rPr>
          <w:szCs w:val="28"/>
        </w:rPr>
        <w:br/>
      </w:r>
      <w:r w:rsidRPr="006B3C2C">
        <w:rPr>
          <w:szCs w:val="28"/>
        </w:rPr>
        <w:t xml:space="preserve">работы </w:t>
      </w:r>
      <w:r>
        <w:rPr>
          <w:szCs w:val="28"/>
        </w:rPr>
        <w:t xml:space="preserve">территориальной </w:t>
      </w:r>
      <w:r w:rsidRPr="006B3C2C">
        <w:rPr>
          <w:szCs w:val="28"/>
        </w:rPr>
        <w:t xml:space="preserve">избирательной комиссии </w:t>
      </w:r>
      <w:r>
        <w:rPr>
          <w:szCs w:val="28"/>
        </w:rPr>
        <w:t xml:space="preserve">Осташковского </w:t>
      </w:r>
      <w:proofErr w:type="gramStart"/>
      <w:r>
        <w:rPr>
          <w:szCs w:val="28"/>
        </w:rPr>
        <w:t xml:space="preserve">округа  </w:t>
      </w:r>
      <w:r w:rsidRPr="006B3C2C">
        <w:rPr>
          <w:szCs w:val="28"/>
        </w:rPr>
        <w:t>на</w:t>
      </w:r>
      <w:proofErr w:type="gramEnd"/>
      <w:r w:rsidRPr="006B3C2C">
        <w:rPr>
          <w:szCs w:val="28"/>
        </w:rPr>
        <w:t xml:space="preserve"> 202</w:t>
      </w:r>
      <w:r w:rsidR="009B122D">
        <w:rPr>
          <w:szCs w:val="28"/>
        </w:rPr>
        <w:t xml:space="preserve">5 </w:t>
      </w:r>
      <w:r w:rsidRPr="006B3C2C">
        <w:rPr>
          <w:szCs w:val="28"/>
        </w:rPr>
        <w:t>год</w:t>
      </w:r>
    </w:p>
    <w:p w14:paraId="4338C0EB" w14:textId="77777777" w:rsidR="002427A8" w:rsidRPr="002427A8" w:rsidRDefault="002427A8" w:rsidP="002427A8"/>
    <w:p w14:paraId="5CD2B213" w14:textId="77777777" w:rsidR="002427A8" w:rsidRPr="004306CA" w:rsidRDefault="002427A8" w:rsidP="00066099">
      <w:pPr>
        <w:numPr>
          <w:ilvl w:val="0"/>
          <w:numId w:val="4"/>
        </w:numPr>
        <w:tabs>
          <w:tab w:val="left" w:pos="360"/>
        </w:tabs>
        <w:spacing w:line="360" w:lineRule="auto"/>
        <w:ind w:left="601" w:hanging="601"/>
        <w:jc w:val="center"/>
        <w:rPr>
          <w:b/>
          <w:sz w:val="28"/>
          <w:szCs w:val="28"/>
        </w:rPr>
      </w:pPr>
      <w:r w:rsidRPr="004306CA">
        <w:rPr>
          <w:b/>
          <w:sz w:val="28"/>
          <w:szCs w:val="28"/>
        </w:rPr>
        <w:t>Основные направления деятельности</w:t>
      </w:r>
    </w:p>
    <w:p w14:paraId="03C7182E" w14:textId="46290986" w:rsidR="002427A8" w:rsidRPr="009621C3" w:rsidRDefault="002427A8" w:rsidP="00066099">
      <w:pPr>
        <w:numPr>
          <w:ilvl w:val="1"/>
          <w:numId w:val="5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Реализация</w:t>
      </w:r>
      <w:r w:rsidRPr="009621C3">
        <w:rPr>
          <w:sz w:val="28"/>
          <w:szCs w:val="28"/>
        </w:rPr>
        <w:t xml:space="preserve"> </w:t>
      </w:r>
      <w:r w:rsidRPr="001834C3">
        <w:rPr>
          <w:sz w:val="28"/>
          <w:szCs w:val="28"/>
        </w:rPr>
        <w:t>Сводного плана основных мероприятий по</w:t>
      </w:r>
      <w:r w:rsidRPr="00B50545">
        <w:rPr>
          <w:sz w:val="28"/>
          <w:szCs w:val="28"/>
        </w:rPr>
        <w:t xml:space="preserve"> повышению правовой культуры избирателей (участников референдума) и обучению организаторов выборов и референдумов в </w:t>
      </w:r>
      <w:r w:rsidR="00C954FF">
        <w:rPr>
          <w:sz w:val="28"/>
          <w:szCs w:val="28"/>
        </w:rPr>
        <w:t xml:space="preserve">Осташковском </w:t>
      </w:r>
      <w:r w:rsidR="00486C0B">
        <w:rPr>
          <w:sz w:val="28"/>
          <w:szCs w:val="28"/>
        </w:rPr>
        <w:t>муниципальном</w:t>
      </w:r>
      <w:r w:rsidR="00C954FF">
        <w:rPr>
          <w:sz w:val="28"/>
          <w:szCs w:val="28"/>
        </w:rPr>
        <w:t xml:space="preserve"> округе</w:t>
      </w:r>
      <w:r w:rsidRPr="00ED315B">
        <w:rPr>
          <w:color w:val="FF0000"/>
          <w:sz w:val="28"/>
          <w:szCs w:val="28"/>
        </w:rPr>
        <w:t xml:space="preserve"> </w:t>
      </w:r>
      <w:r w:rsidRPr="00B43684">
        <w:rPr>
          <w:sz w:val="28"/>
          <w:szCs w:val="28"/>
        </w:rPr>
        <w:t>на 202</w:t>
      </w:r>
      <w:r w:rsidR="00486C0B">
        <w:rPr>
          <w:sz w:val="28"/>
          <w:szCs w:val="28"/>
        </w:rPr>
        <w:t>5</w:t>
      </w:r>
      <w:r w:rsidRPr="00B436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43684">
        <w:rPr>
          <w:sz w:val="28"/>
          <w:szCs w:val="28"/>
        </w:rPr>
        <w:t>(по отдельн</w:t>
      </w:r>
      <w:r>
        <w:rPr>
          <w:sz w:val="28"/>
          <w:szCs w:val="28"/>
        </w:rPr>
        <w:t>ому</w:t>
      </w:r>
      <w:r w:rsidRPr="00B43684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B43684">
        <w:rPr>
          <w:sz w:val="28"/>
          <w:szCs w:val="28"/>
        </w:rPr>
        <w:t>).</w:t>
      </w:r>
    </w:p>
    <w:p w14:paraId="07F74241" w14:textId="4FFD0A34" w:rsidR="002427A8" w:rsidRPr="004B4685" w:rsidRDefault="002427A8" w:rsidP="00066099">
      <w:pPr>
        <w:numPr>
          <w:ilvl w:val="1"/>
          <w:numId w:val="5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  <w:sz w:val="28"/>
        </w:rPr>
      </w:pPr>
      <w:r w:rsidRPr="005C4601">
        <w:rPr>
          <w:spacing w:val="-4"/>
          <w:sz w:val="28"/>
        </w:rPr>
        <w:t>Оказание правовой, методической, информационной, организационно-технической помощи участковым избирательным комиссиям по разл</w:t>
      </w:r>
      <w:r>
        <w:rPr>
          <w:spacing w:val="-4"/>
          <w:sz w:val="28"/>
        </w:rPr>
        <w:t xml:space="preserve">ичным направлениям деятельности </w:t>
      </w:r>
      <w:r>
        <w:rPr>
          <w:spacing w:val="-4"/>
          <w:sz w:val="28"/>
          <w:szCs w:val="28"/>
        </w:rPr>
        <w:t>в 202</w:t>
      </w:r>
      <w:r w:rsidR="00150AF8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году.</w:t>
      </w:r>
    </w:p>
    <w:p w14:paraId="26C506D3" w14:textId="195F3F75" w:rsidR="002427A8" w:rsidRPr="003C6852" w:rsidRDefault="002427A8" w:rsidP="00066099">
      <w:pPr>
        <w:numPr>
          <w:ilvl w:val="1"/>
          <w:numId w:val="5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планов о</w:t>
      </w:r>
      <w:r w:rsidRPr="003C6852">
        <w:rPr>
          <w:sz w:val="28"/>
          <w:szCs w:val="28"/>
        </w:rPr>
        <w:t>бучени</w:t>
      </w:r>
      <w:r>
        <w:rPr>
          <w:sz w:val="28"/>
          <w:szCs w:val="28"/>
        </w:rPr>
        <w:t>я</w:t>
      </w:r>
      <w:r w:rsidRPr="003C6852">
        <w:rPr>
          <w:sz w:val="28"/>
          <w:szCs w:val="28"/>
        </w:rPr>
        <w:t xml:space="preserve"> членов избирательных комиссий</w:t>
      </w:r>
      <w:r>
        <w:rPr>
          <w:sz w:val="28"/>
          <w:szCs w:val="28"/>
        </w:rPr>
        <w:t xml:space="preserve"> и других участников избирательного процесса в 202</w:t>
      </w:r>
      <w:r w:rsidR="00150AF8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Pr="003C6852">
        <w:rPr>
          <w:sz w:val="28"/>
          <w:szCs w:val="28"/>
        </w:rPr>
        <w:t xml:space="preserve"> (по отдельному плану).</w:t>
      </w:r>
    </w:p>
    <w:p w14:paraId="5FFD4034" w14:textId="77777777" w:rsidR="002427A8" w:rsidRPr="00354E0C" w:rsidRDefault="002427A8" w:rsidP="00066099">
      <w:pPr>
        <w:numPr>
          <w:ilvl w:val="1"/>
          <w:numId w:val="5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</w:rPr>
      </w:pPr>
      <w:r w:rsidRPr="00354E0C">
        <w:rPr>
          <w:sz w:val="28"/>
          <w:szCs w:val="28"/>
        </w:rPr>
        <w:t>Рассмотрение и анализ обращений граждан, организаций, выработка предложений по совершенствованию правоприменительной практики.</w:t>
      </w:r>
    </w:p>
    <w:p w14:paraId="1194EDB9" w14:textId="50FB2E65" w:rsidR="002427A8" w:rsidRPr="000947EA" w:rsidRDefault="002427A8" w:rsidP="00066099">
      <w:pPr>
        <w:pStyle w:val="aff"/>
        <w:numPr>
          <w:ilvl w:val="1"/>
          <w:numId w:val="5"/>
        </w:numPr>
        <w:spacing w:line="336" w:lineRule="auto"/>
        <w:ind w:left="0" w:firstLine="709"/>
      </w:pPr>
      <w:r w:rsidRPr="00B50545">
        <w:t>Взаимодействие с органами государственной власти</w:t>
      </w:r>
      <w:r>
        <w:t xml:space="preserve"> Тверской области</w:t>
      </w:r>
      <w:r w:rsidRPr="00B50545">
        <w:t xml:space="preserve">, органами местного самоуправления </w:t>
      </w:r>
      <w:r w:rsidR="00DD1168">
        <w:t xml:space="preserve">Осташковского </w:t>
      </w:r>
      <w:r w:rsidR="00150AF8">
        <w:t xml:space="preserve">муниципального </w:t>
      </w:r>
      <w:r w:rsidR="00DD1168">
        <w:t>округа</w:t>
      </w:r>
      <w:r>
        <w:t xml:space="preserve"> Тверской области, </w:t>
      </w:r>
      <w:r w:rsidRPr="00EC036C">
        <w:t>иными органами</w:t>
      </w:r>
      <w:r>
        <w:t xml:space="preserve"> </w:t>
      </w:r>
      <w:r w:rsidRPr="00B50545">
        <w:t>по вопросам</w:t>
      </w:r>
      <w:r w:rsidRPr="000947EA">
        <w:t xml:space="preserve"> оказания содействия избирательным комиссиям в реализации их полномочий, обеспечения избирательных прав отдельных категорий граждан. </w:t>
      </w:r>
    </w:p>
    <w:p w14:paraId="56AE6395" w14:textId="6852A14D" w:rsidR="002427A8" w:rsidRPr="00AB4B29" w:rsidRDefault="002427A8" w:rsidP="00066099">
      <w:pPr>
        <w:numPr>
          <w:ilvl w:val="1"/>
          <w:numId w:val="5"/>
        </w:numPr>
        <w:spacing w:line="33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Взаимодействие с </w:t>
      </w:r>
      <w:r w:rsidR="00DB2A73">
        <w:rPr>
          <w:sz w:val="28"/>
        </w:rPr>
        <w:t>местными</w:t>
      </w:r>
      <w:r>
        <w:rPr>
          <w:sz w:val="28"/>
        </w:rPr>
        <w:t xml:space="preserve"> организациями общероссийских общественных организаций</w:t>
      </w:r>
      <w:r w:rsidRPr="00AB4B29">
        <w:rPr>
          <w:sz w:val="28"/>
        </w:rPr>
        <w:t xml:space="preserve"> </w:t>
      </w:r>
      <w:r>
        <w:rPr>
          <w:sz w:val="28"/>
          <w:szCs w:val="28"/>
        </w:rPr>
        <w:t>инвалидов по вопросам обеспечения избирательных прав граждан с инвалидностью</w:t>
      </w:r>
      <w:r w:rsidRPr="00AB4B29">
        <w:rPr>
          <w:sz w:val="28"/>
          <w:szCs w:val="28"/>
        </w:rPr>
        <w:t>.</w:t>
      </w:r>
    </w:p>
    <w:p w14:paraId="7B2F3CA4" w14:textId="04D4B4F8" w:rsidR="002427A8" w:rsidRPr="008D0F9E" w:rsidRDefault="002427A8" w:rsidP="00066099">
      <w:pPr>
        <w:pStyle w:val="14-151"/>
        <w:numPr>
          <w:ilvl w:val="1"/>
          <w:numId w:val="5"/>
        </w:numPr>
        <w:spacing w:line="336" w:lineRule="auto"/>
        <w:ind w:left="0" w:firstLine="709"/>
      </w:pPr>
      <w:r>
        <w:t xml:space="preserve">Взаимодействие с Общественной палатой Тверской области, общественными объединениями и иными структурами </w:t>
      </w:r>
      <w:r w:rsidRPr="009F584A">
        <w:t xml:space="preserve">гражданского общества </w:t>
      </w:r>
      <w:r w:rsidRPr="008D0F9E">
        <w:t xml:space="preserve">по вопросам общественного наблюдения за выборами на территории </w:t>
      </w:r>
      <w:r w:rsidR="00DB2A73">
        <w:t>Осташковского городского округа.</w:t>
      </w:r>
    </w:p>
    <w:p w14:paraId="0FC7F18E" w14:textId="75790AB6" w:rsidR="002427A8" w:rsidRPr="006E615B" w:rsidRDefault="002427A8" w:rsidP="00066099">
      <w:pPr>
        <w:pStyle w:val="14-151"/>
        <w:numPr>
          <w:ilvl w:val="1"/>
          <w:numId w:val="5"/>
        </w:numPr>
        <w:spacing w:line="336" w:lineRule="auto"/>
        <w:ind w:left="0" w:firstLine="709"/>
      </w:pPr>
      <w:r w:rsidRPr="006E615B">
        <w:t>Реализация</w:t>
      </w:r>
      <w:r w:rsidRPr="006E615B">
        <w:rPr>
          <w:szCs w:val="28"/>
        </w:rPr>
        <w:t xml:space="preserve"> плана-графика закупок товаров, работ, услуг на </w:t>
      </w:r>
      <w:r w:rsidRPr="006E615B">
        <w:t>202</w:t>
      </w:r>
      <w:r w:rsidR="00150AF8">
        <w:t>5</w:t>
      </w:r>
      <w:r w:rsidRPr="006E615B">
        <w:t xml:space="preserve"> год</w:t>
      </w:r>
      <w:r w:rsidR="00DB2A73">
        <w:t>.</w:t>
      </w:r>
    </w:p>
    <w:p w14:paraId="048A8571" w14:textId="77777777" w:rsidR="002427A8" w:rsidRPr="00DB2A73" w:rsidRDefault="002427A8" w:rsidP="00066099">
      <w:pPr>
        <w:pStyle w:val="22"/>
        <w:widowControl w:val="0"/>
        <w:numPr>
          <w:ilvl w:val="1"/>
          <w:numId w:val="5"/>
        </w:numPr>
        <w:spacing w:line="336" w:lineRule="auto"/>
        <w:ind w:left="0" w:firstLine="709"/>
        <w:rPr>
          <w:bCs/>
          <w:i w:val="0"/>
          <w:iCs w:val="0"/>
        </w:rPr>
      </w:pPr>
      <w:r w:rsidRPr="00DB2A73">
        <w:rPr>
          <w:bCs/>
          <w:i w:val="0"/>
          <w:iCs w:val="0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14:paraId="342E61EC" w14:textId="66891D6A" w:rsidR="002427A8" w:rsidRPr="001A77C9" w:rsidRDefault="002427A8" w:rsidP="00066099">
      <w:pPr>
        <w:pStyle w:val="22"/>
        <w:widowControl w:val="0"/>
        <w:numPr>
          <w:ilvl w:val="1"/>
          <w:numId w:val="5"/>
        </w:numPr>
        <w:spacing w:line="336" w:lineRule="auto"/>
        <w:ind w:left="0" w:firstLine="709"/>
        <w:rPr>
          <w:bCs/>
          <w:i w:val="0"/>
          <w:iCs w:val="0"/>
        </w:rPr>
      </w:pPr>
      <w:r w:rsidRPr="001A77C9">
        <w:rPr>
          <w:bCs/>
          <w:i w:val="0"/>
          <w:iCs w:val="0"/>
        </w:rPr>
        <w:t xml:space="preserve">Осуществление размещения в информационно-телекоммуникационной сети Интернет информации о деятельности </w:t>
      </w:r>
      <w:r w:rsidR="001A77C9">
        <w:rPr>
          <w:bCs/>
          <w:i w:val="0"/>
          <w:iCs w:val="0"/>
        </w:rPr>
        <w:t xml:space="preserve">территориальной </w:t>
      </w:r>
      <w:r w:rsidRPr="001A77C9">
        <w:rPr>
          <w:bCs/>
          <w:i w:val="0"/>
          <w:iCs w:val="0"/>
        </w:rPr>
        <w:t xml:space="preserve">избирательной комиссии </w:t>
      </w:r>
      <w:r w:rsidR="001A77C9">
        <w:rPr>
          <w:bCs/>
          <w:i w:val="0"/>
          <w:iCs w:val="0"/>
        </w:rPr>
        <w:t>Осташковского округа</w:t>
      </w:r>
      <w:r w:rsidRPr="001A77C9">
        <w:rPr>
          <w:bCs/>
          <w:i w:val="0"/>
          <w:iCs w:val="0"/>
        </w:rPr>
        <w:t xml:space="preserve"> (далее – </w:t>
      </w:r>
      <w:r w:rsidR="001A77C9">
        <w:rPr>
          <w:bCs/>
          <w:i w:val="0"/>
          <w:iCs w:val="0"/>
        </w:rPr>
        <w:t>ТИК</w:t>
      </w:r>
      <w:r w:rsidRPr="001A77C9">
        <w:rPr>
          <w:bCs/>
          <w:i w:val="0"/>
          <w:iCs w:val="0"/>
        </w:rPr>
        <w:t>).</w:t>
      </w:r>
    </w:p>
    <w:p w14:paraId="1B7822CE" w14:textId="0F69336D" w:rsidR="002427A8" w:rsidRPr="003C01C2" w:rsidRDefault="002427A8" w:rsidP="00066099">
      <w:pPr>
        <w:numPr>
          <w:ilvl w:val="1"/>
          <w:numId w:val="5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</w:rPr>
      </w:pPr>
      <w:r w:rsidRPr="00E86B80">
        <w:rPr>
          <w:sz w:val="28"/>
          <w:szCs w:val="28"/>
        </w:rPr>
        <w:t>Взаимодействие с</w:t>
      </w:r>
      <w:r>
        <w:rPr>
          <w:sz w:val="28"/>
          <w:szCs w:val="28"/>
        </w:rPr>
        <w:t xml:space="preserve"> архивными организациями Тверской области </w:t>
      </w:r>
      <w:r w:rsidRPr="00E86B80">
        <w:rPr>
          <w:sz w:val="28"/>
          <w:szCs w:val="28"/>
        </w:rPr>
        <w:t>по вопросам хранения, передачи в архивы и уничтожения</w:t>
      </w:r>
      <w:r w:rsidRPr="00AA0BE8">
        <w:rPr>
          <w:sz w:val="28"/>
          <w:szCs w:val="28"/>
        </w:rPr>
        <w:t xml:space="preserve"> документов, связанных с подготовкой и проведением выборов и референдумов в </w:t>
      </w:r>
      <w:r w:rsidR="001559F5">
        <w:rPr>
          <w:sz w:val="28"/>
          <w:szCs w:val="28"/>
        </w:rPr>
        <w:t xml:space="preserve">Осташковском </w:t>
      </w:r>
      <w:r w:rsidR="00150AF8">
        <w:rPr>
          <w:sz w:val="28"/>
          <w:szCs w:val="28"/>
        </w:rPr>
        <w:t>муниципальном</w:t>
      </w:r>
      <w:r w:rsidR="001559F5">
        <w:rPr>
          <w:sz w:val="28"/>
          <w:szCs w:val="28"/>
        </w:rPr>
        <w:t xml:space="preserve"> округе</w:t>
      </w:r>
      <w:r>
        <w:rPr>
          <w:sz w:val="28"/>
          <w:szCs w:val="28"/>
        </w:rPr>
        <w:t xml:space="preserve">, а также документов по основной деятельности </w:t>
      </w:r>
      <w:r w:rsidR="001559F5">
        <w:rPr>
          <w:sz w:val="28"/>
          <w:szCs w:val="28"/>
        </w:rPr>
        <w:t>ТИК</w:t>
      </w:r>
      <w:r>
        <w:rPr>
          <w:sz w:val="28"/>
          <w:szCs w:val="28"/>
        </w:rPr>
        <w:t>.</w:t>
      </w:r>
    </w:p>
    <w:p w14:paraId="7096D12A" w14:textId="77777777" w:rsidR="003C01C2" w:rsidRPr="00354E0C" w:rsidRDefault="003C01C2" w:rsidP="003C01C2">
      <w:pPr>
        <w:numPr>
          <w:ilvl w:val="1"/>
          <w:numId w:val="5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354E0C">
        <w:rPr>
          <w:sz w:val="28"/>
          <w:szCs w:val="28"/>
        </w:rPr>
        <w:t xml:space="preserve">Обобщение и анализ правоприменительной практики в области избирательного </w:t>
      </w:r>
      <w:r>
        <w:rPr>
          <w:sz w:val="28"/>
          <w:szCs w:val="28"/>
        </w:rPr>
        <w:t xml:space="preserve">права и избирательного </w:t>
      </w:r>
      <w:r w:rsidRPr="00354E0C">
        <w:rPr>
          <w:sz w:val="28"/>
          <w:szCs w:val="28"/>
        </w:rPr>
        <w:t>процесса.</w:t>
      </w:r>
    </w:p>
    <w:p w14:paraId="031ED5CE" w14:textId="47BD82E3" w:rsidR="003C01C2" w:rsidRPr="00354E0C" w:rsidRDefault="003C01C2" w:rsidP="003C01C2">
      <w:pPr>
        <w:widowControl w:val="0"/>
        <w:numPr>
          <w:ilvl w:val="1"/>
          <w:numId w:val="5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30C3">
        <w:rPr>
          <w:sz w:val="28"/>
        </w:rPr>
        <w:t>Контроль за осуществлением регистрации</w:t>
      </w:r>
      <w:r w:rsidRPr="00354E0C">
        <w:rPr>
          <w:sz w:val="28"/>
        </w:rPr>
        <w:t xml:space="preserve"> (учета) избирателей, составлением и уточнением списков избирателей </w:t>
      </w:r>
      <w:r w:rsidRPr="00354E0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Осташковского муниципального округа </w:t>
      </w:r>
      <w:r w:rsidRPr="00354E0C">
        <w:rPr>
          <w:sz w:val="28"/>
          <w:szCs w:val="28"/>
        </w:rPr>
        <w:t xml:space="preserve">Тверской области. </w:t>
      </w:r>
    </w:p>
    <w:p w14:paraId="51E685A9" w14:textId="77777777" w:rsidR="003C01C2" w:rsidRDefault="003C01C2" w:rsidP="007F6533">
      <w:pPr>
        <w:tabs>
          <w:tab w:val="left" w:pos="720"/>
          <w:tab w:val="left" w:pos="1080"/>
        </w:tabs>
        <w:spacing w:line="336" w:lineRule="auto"/>
        <w:ind w:left="709"/>
        <w:jc w:val="both"/>
        <w:rPr>
          <w:sz w:val="28"/>
        </w:rPr>
      </w:pPr>
    </w:p>
    <w:p w14:paraId="14782E8B" w14:textId="4B3F82D3" w:rsidR="002427A8" w:rsidRPr="00105E8F" w:rsidRDefault="002427A8" w:rsidP="00066099">
      <w:pPr>
        <w:numPr>
          <w:ilvl w:val="0"/>
          <w:numId w:val="4"/>
        </w:numPr>
        <w:spacing w:after="120"/>
        <w:ind w:left="357" w:hanging="357"/>
        <w:jc w:val="center"/>
        <w:rPr>
          <w:b/>
          <w:sz w:val="28"/>
        </w:rPr>
      </w:pPr>
      <w:r w:rsidRPr="00105E8F">
        <w:rPr>
          <w:b/>
          <w:sz w:val="28"/>
        </w:rPr>
        <w:t xml:space="preserve">Вопросы для рассмотрения на заседаниях </w:t>
      </w:r>
      <w:r w:rsidRPr="00105E8F">
        <w:rPr>
          <w:b/>
          <w:sz w:val="28"/>
        </w:rPr>
        <w:br/>
      </w:r>
      <w:r w:rsidR="001559F5">
        <w:rPr>
          <w:b/>
          <w:sz w:val="28"/>
        </w:rPr>
        <w:t xml:space="preserve">территориальной </w:t>
      </w:r>
      <w:r w:rsidRPr="00105E8F">
        <w:rPr>
          <w:b/>
          <w:sz w:val="28"/>
        </w:rPr>
        <w:t xml:space="preserve">избирательной комиссии </w:t>
      </w:r>
      <w:r w:rsidR="001559F5">
        <w:rPr>
          <w:b/>
          <w:sz w:val="28"/>
        </w:rPr>
        <w:t>Осташковского округа</w:t>
      </w:r>
    </w:p>
    <w:p w14:paraId="67210156" w14:textId="12908F40" w:rsidR="002427A8" w:rsidRPr="00BF14D7" w:rsidRDefault="007F6533" w:rsidP="002427A8">
      <w:pPr>
        <w:pStyle w:val="14"/>
        <w:spacing w:before="120" w:after="60"/>
        <w:ind w:left="357"/>
        <w:rPr>
          <w:u w:val="single"/>
        </w:rPr>
      </w:pPr>
      <w:r>
        <w:rPr>
          <w:u w:val="single"/>
        </w:rPr>
        <w:t>январь</w:t>
      </w:r>
    </w:p>
    <w:p w14:paraId="01C7B188" w14:textId="1BE41CA0" w:rsidR="002427A8" w:rsidRPr="00245198" w:rsidRDefault="002427A8" w:rsidP="00C7458C">
      <w:pPr>
        <w:pStyle w:val="14"/>
        <w:numPr>
          <w:ilvl w:val="0"/>
          <w:numId w:val="13"/>
        </w:numPr>
        <w:spacing w:after="40" w:line="360" w:lineRule="exact"/>
        <w:ind w:left="0" w:firstLine="0"/>
        <w:jc w:val="both"/>
        <w:rPr>
          <w:b w:val="0"/>
          <w:szCs w:val="28"/>
        </w:rPr>
      </w:pPr>
      <w:r w:rsidRPr="00245198">
        <w:rPr>
          <w:b w:val="0"/>
          <w:szCs w:val="28"/>
        </w:rPr>
        <w:t>О проведении мероприятий</w:t>
      </w:r>
      <w:r w:rsidR="004C1AFD">
        <w:rPr>
          <w:b w:val="0"/>
          <w:szCs w:val="28"/>
        </w:rPr>
        <w:t xml:space="preserve"> территориальной</w:t>
      </w:r>
      <w:r w:rsidRPr="00245198">
        <w:rPr>
          <w:b w:val="0"/>
          <w:szCs w:val="28"/>
        </w:rPr>
        <w:t xml:space="preserve"> избирательной комиссии </w:t>
      </w:r>
      <w:r w:rsidR="004C1AFD">
        <w:rPr>
          <w:b w:val="0"/>
          <w:szCs w:val="28"/>
        </w:rPr>
        <w:t>Осташковского округа</w:t>
      </w:r>
      <w:r w:rsidRPr="00245198">
        <w:rPr>
          <w:b w:val="0"/>
          <w:szCs w:val="28"/>
        </w:rPr>
        <w:t>, посвященных Дню молодого избирателя в 202</w:t>
      </w:r>
      <w:r w:rsidR="007F6533">
        <w:rPr>
          <w:b w:val="0"/>
          <w:szCs w:val="28"/>
        </w:rPr>
        <w:t>5</w:t>
      </w:r>
      <w:r w:rsidRPr="00245198">
        <w:rPr>
          <w:b w:val="0"/>
          <w:szCs w:val="28"/>
        </w:rPr>
        <w:t xml:space="preserve"> году</w:t>
      </w:r>
    </w:p>
    <w:p w14:paraId="0F406799" w14:textId="4AB49B52" w:rsidR="007F6533" w:rsidRDefault="00C7458C" w:rsidP="007F6533">
      <w:pPr>
        <w:pStyle w:val="af2"/>
        <w:spacing w:before="360" w:after="240"/>
        <w:jc w:val="both"/>
        <w:rPr>
          <w:sz w:val="28"/>
          <w:szCs w:val="40"/>
        </w:rPr>
      </w:pPr>
      <w:r>
        <w:rPr>
          <w:bCs/>
          <w:sz w:val="28"/>
          <w:szCs w:val="40"/>
        </w:rPr>
        <w:t xml:space="preserve">2. </w:t>
      </w:r>
      <w:r w:rsidR="007F6533" w:rsidRPr="007F6533">
        <w:rPr>
          <w:sz w:val="28"/>
          <w:szCs w:val="40"/>
        </w:rPr>
        <w:t xml:space="preserve">О плане основных мероприятий по повышению </w:t>
      </w:r>
      <w:r w:rsidR="007F6533" w:rsidRPr="007F6533">
        <w:rPr>
          <w:sz w:val="28"/>
          <w:szCs w:val="40"/>
        </w:rPr>
        <w:br/>
        <w:t xml:space="preserve">правовой культуры избирателей (участников референдума) и </w:t>
      </w:r>
      <w:r w:rsidR="007F6533" w:rsidRPr="007F6533">
        <w:rPr>
          <w:sz w:val="28"/>
          <w:szCs w:val="40"/>
        </w:rPr>
        <w:br/>
        <w:t>обучению организаторов выборов и референдумов в Осташковском муниципальном округе Тверской области на 2025 год</w:t>
      </w:r>
    </w:p>
    <w:p w14:paraId="7F3BD443" w14:textId="09E5E632" w:rsidR="007F6533" w:rsidRDefault="007F6533" w:rsidP="007F6533">
      <w:pPr>
        <w:pStyle w:val="af2"/>
        <w:spacing w:before="360" w:after="240"/>
        <w:jc w:val="both"/>
        <w:rPr>
          <w:sz w:val="28"/>
          <w:szCs w:val="40"/>
        </w:rPr>
      </w:pPr>
      <w:r w:rsidRPr="007F6533">
        <w:rPr>
          <w:sz w:val="28"/>
          <w:szCs w:val="40"/>
        </w:rPr>
        <w:t xml:space="preserve">3 </w:t>
      </w:r>
      <w:r w:rsidRPr="007F6533">
        <w:rPr>
          <w:sz w:val="28"/>
          <w:szCs w:val="40"/>
        </w:rPr>
        <w:t xml:space="preserve">О Плане основных мероприятий по повышению </w:t>
      </w:r>
      <w:r w:rsidRPr="007F6533">
        <w:rPr>
          <w:sz w:val="28"/>
          <w:szCs w:val="40"/>
        </w:rPr>
        <w:br/>
        <w:t xml:space="preserve">правовой культуры избирателей (участников референдума) и </w:t>
      </w:r>
      <w:r w:rsidRPr="007F6533">
        <w:rPr>
          <w:sz w:val="28"/>
          <w:szCs w:val="40"/>
        </w:rPr>
        <w:br/>
        <w:t>обучению организаторов выборов и референдумов в Осташковском муниципальном округе на 2025 год</w:t>
      </w:r>
    </w:p>
    <w:p w14:paraId="53BCBB11" w14:textId="090C250D" w:rsidR="005A5AF4" w:rsidRDefault="005A5AF4" w:rsidP="005A5AF4">
      <w:pPr>
        <w:pStyle w:val="af2"/>
        <w:spacing w:before="360" w:after="240"/>
        <w:jc w:val="center"/>
        <w:rPr>
          <w:b/>
          <w:bCs/>
          <w:sz w:val="28"/>
          <w:szCs w:val="40"/>
          <w:u w:val="single"/>
        </w:rPr>
      </w:pPr>
      <w:r>
        <w:rPr>
          <w:b/>
          <w:bCs/>
          <w:sz w:val="28"/>
          <w:szCs w:val="40"/>
          <w:u w:val="single"/>
        </w:rPr>
        <w:t>февраль</w:t>
      </w:r>
    </w:p>
    <w:p w14:paraId="66B49063" w14:textId="38140B0B" w:rsidR="005A5AF4" w:rsidRPr="005A5AF4" w:rsidRDefault="005A5AF4" w:rsidP="005A5AF4">
      <w:pPr>
        <w:pStyle w:val="af2"/>
        <w:numPr>
          <w:ilvl w:val="0"/>
          <w:numId w:val="17"/>
        </w:numPr>
        <w:spacing w:before="360" w:after="240"/>
        <w:jc w:val="both"/>
        <w:rPr>
          <w:sz w:val="28"/>
          <w:szCs w:val="40"/>
        </w:rPr>
      </w:pPr>
      <w:r>
        <w:rPr>
          <w:bCs/>
          <w:sz w:val="28"/>
          <w:szCs w:val="28"/>
        </w:rPr>
        <w:t xml:space="preserve">Участие в Областном </w:t>
      </w:r>
      <w:r>
        <w:rPr>
          <w:sz w:val="28"/>
          <w:szCs w:val="28"/>
        </w:rPr>
        <w:t>конкурсе «Наш выбор - будущее России!»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лучший плакат, рисунок, открытку-приглашение, слоган, четверостишье, творческую работу</w:t>
      </w:r>
    </w:p>
    <w:p w14:paraId="384DEA3E" w14:textId="162BFCD0" w:rsidR="002427A8" w:rsidRDefault="002427A8" w:rsidP="002427A8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/>
        <w:ind w:left="357"/>
        <w:rPr>
          <w:u w:val="single"/>
        </w:rPr>
      </w:pPr>
      <w:r w:rsidRPr="009571E1">
        <w:rPr>
          <w:u w:val="single"/>
        </w:rPr>
        <w:t xml:space="preserve">Март </w:t>
      </w:r>
    </w:p>
    <w:p w14:paraId="308E6964" w14:textId="4AE5D113" w:rsidR="005A5AF4" w:rsidRPr="005A5AF4" w:rsidRDefault="005A5AF4" w:rsidP="005A5AF4">
      <w:pPr>
        <w:pStyle w:val="14"/>
        <w:numPr>
          <w:ilvl w:val="0"/>
          <w:numId w:val="18"/>
        </w:num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/>
        <w:jc w:val="both"/>
        <w:rPr>
          <w:b w:val="0"/>
        </w:rPr>
      </w:pPr>
      <w:r>
        <w:rPr>
          <w:b w:val="0"/>
          <w:szCs w:val="28"/>
        </w:rPr>
        <w:t>Об у</w:t>
      </w:r>
      <w:r w:rsidRPr="005A5AF4">
        <w:rPr>
          <w:b w:val="0"/>
          <w:szCs w:val="28"/>
        </w:rPr>
        <w:t xml:space="preserve">частие в Областном форуме среди молодых и будущих избирателей </w:t>
      </w:r>
      <w:proofErr w:type="spellStart"/>
      <w:r w:rsidRPr="005A5AF4">
        <w:rPr>
          <w:b w:val="0"/>
          <w:szCs w:val="28"/>
        </w:rPr>
        <w:t>Верхневолжья</w:t>
      </w:r>
      <w:proofErr w:type="spellEnd"/>
      <w:r w:rsidRPr="005A5AF4">
        <w:rPr>
          <w:b w:val="0"/>
          <w:szCs w:val="28"/>
        </w:rPr>
        <w:t xml:space="preserve"> «#</w:t>
      </w:r>
      <w:proofErr w:type="spellStart"/>
      <w:r w:rsidRPr="005A5AF4">
        <w:rPr>
          <w:b w:val="0"/>
          <w:szCs w:val="28"/>
        </w:rPr>
        <w:t>МыВместе</w:t>
      </w:r>
      <w:proofErr w:type="spellEnd"/>
      <w:r w:rsidRPr="005A5AF4">
        <w:rPr>
          <w:b w:val="0"/>
          <w:szCs w:val="28"/>
        </w:rPr>
        <w:t>»</w:t>
      </w:r>
    </w:p>
    <w:p w14:paraId="2525B04D" w14:textId="77777777" w:rsidR="00AA78CE" w:rsidRDefault="00AA78CE" w:rsidP="00AA78CE">
      <w:pPr>
        <w:pStyle w:val="af2"/>
        <w:numPr>
          <w:ilvl w:val="0"/>
          <w:numId w:val="18"/>
        </w:numPr>
        <w:spacing w:before="360" w:after="240"/>
        <w:jc w:val="both"/>
        <w:rPr>
          <w:sz w:val="28"/>
          <w:szCs w:val="40"/>
        </w:rPr>
      </w:pPr>
      <w:r>
        <w:rPr>
          <w:sz w:val="28"/>
          <w:szCs w:val="40"/>
        </w:rPr>
        <w:t>Об итогах проведения мероприятий ко Дню молодого избирателя</w:t>
      </w:r>
    </w:p>
    <w:p w14:paraId="20201941" w14:textId="2B6F12A1" w:rsidR="002427A8" w:rsidRDefault="002427A8" w:rsidP="002427A8">
      <w:pPr>
        <w:tabs>
          <w:tab w:val="left" w:pos="1560"/>
          <w:tab w:val="left" w:pos="6379"/>
          <w:tab w:val="left" w:pos="6946"/>
          <w:tab w:val="left" w:pos="7088"/>
        </w:tabs>
        <w:spacing w:line="280" w:lineRule="exact"/>
        <w:ind w:left="4111" w:hanging="2835"/>
        <w:jc w:val="both"/>
        <w:rPr>
          <w:i/>
          <w:strike/>
          <w:sz w:val="28"/>
          <w:szCs w:val="28"/>
        </w:rPr>
      </w:pPr>
      <w:r w:rsidRPr="00491C86">
        <w:rPr>
          <w:i/>
          <w:strike/>
          <w:sz w:val="28"/>
          <w:szCs w:val="28"/>
        </w:rPr>
        <w:t xml:space="preserve"> </w:t>
      </w:r>
    </w:p>
    <w:p w14:paraId="5F2A6348" w14:textId="416B9409" w:rsidR="006556CA" w:rsidRDefault="006556CA" w:rsidP="006556CA">
      <w:pPr>
        <w:tabs>
          <w:tab w:val="left" w:pos="1560"/>
          <w:tab w:val="left" w:pos="6379"/>
          <w:tab w:val="left" w:pos="6946"/>
          <w:tab w:val="left" w:pos="7088"/>
        </w:tabs>
        <w:spacing w:line="280" w:lineRule="exact"/>
        <w:ind w:left="4111" w:hanging="2835"/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А</w:t>
      </w:r>
      <w:r w:rsidRPr="006556CA">
        <w:rPr>
          <w:b/>
          <w:bCs/>
          <w:iCs/>
          <w:sz w:val="28"/>
          <w:szCs w:val="28"/>
          <w:u w:val="single"/>
        </w:rPr>
        <w:t>прель</w:t>
      </w:r>
    </w:p>
    <w:p w14:paraId="571AF995" w14:textId="40E59A94" w:rsidR="006556CA" w:rsidRDefault="006556CA" w:rsidP="006556CA">
      <w:pPr>
        <w:tabs>
          <w:tab w:val="left" w:pos="1560"/>
          <w:tab w:val="left" w:pos="6379"/>
          <w:tab w:val="left" w:pos="6946"/>
          <w:tab w:val="left" w:pos="7088"/>
        </w:tabs>
        <w:spacing w:line="280" w:lineRule="exact"/>
        <w:ind w:left="4111" w:hanging="2835"/>
        <w:jc w:val="center"/>
        <w:rPr>
          <w:b/>
          <w:bCs/>
          <w:iCs/>
          <w:sz w:val="28"/>
          <w:szCs w:val="28"/>
          <w:u w:val="single"/>
        </w:rPr>
      </w:pPr>
    </w:p>
    <w:p w14:paraId="34B40268" w14:textId="74965CE8" w:rsidR="006556CA" w:rsidRPr="006556CA" w:rsidRDefault="006556CA" w:rsidP="006556CA">
      <w:pPr>
        <w:pStyle w:val="af6"/>
        <w:numPr>
          <w:ilvl w:val="0"/>
          <w:numId w:val="20"/>
        </w:numPr>
        <w:tabs>
          <w:tab w:val="left" w:pos="1276"/>
          <w:tab w:val="left" w:pos="6379"/>
          <w:tab w:val="left" w:pos="6946"/>
          <w:tab w:val="left" w:pos="7088"/>
        </w:tabs>
        <w:spacing w:before="40" w:after="40" w:line="360" w:lineRule="exact"/>
        <w:jc w:val="both"/>
        <w:rPr>
          <w:color w:val="FF0000"/>
          <w:sz w:val="28"/>
          <w:szCs w:val="28"/>
        </w:rPr>
      </w:pPr>
      <w:r w:rsidRPr="006556CA">
        <w:rPr>
          <w:sz w:val="28"/>
          <w:szCs w:val="28"/>
        </w:rPr>
        <w:t>О проведении командной</w:t>
      </w:r>
      <w:r w:rsidRPr="006556CA">
        <w:rPr>
          <w:color w:val="FF0000"/>
          <w:sz w:val="28"/>
          <w:szCs w:val="28"/>
        </w:rPr>
        <w:t xml:space="preserve"> </w:t>
      </w:r>
      <w:r w:rsidRPr="006556CA">
        <w:rPr>
          <w:sz w:val="28"/>
          <w:szCs w:val="28"/>
        </w:rPr>
        <w:t xml:space="preserve">игры «По страницам Великой Победы» среди учебных заведений и </w:t>
      </w:r>
      <w:r>
        <w:rPr>
          <w:sz w:val="28"/>
          <w:szCs w:val="28"/>
        </w:rPr>
        <w:t>Осташковского колледжа.</w:t>
      </w:r>
    </w:p>
    <w:p w14:paraId="4367E440" w14:textId="4F4AD6A4" w:rsidR="006556CA" w:rsidRPr="006556CA" w:rsidRDefault="006556CA" w:rsidP="006556CA">
      <w:pPr>
        <w:pStyle w:val="af6"/>
        <w:tabs>
          <w:tab w:val="left" w:pos="709"/>
          <w:tab w:val="left" w:pos="6379"/>
          <w:tab w:val="left" w:pos="6946"/>
          <w:tab w:val="left" w:pos="7088"/>
        </w:tabs>
        <w:spacing w:line="280" w:lineRule="exact"/>
        <w:jc w:val="both"/>
        <w:rPr>
          <w:iCs/>
          <w:sz w:val="28"/>
          <w:szCs w:val="28"/>
        </w:rPr>
      </w:pPr>
    </w:p>
    <w:p w14:paraId="3A480F8A" w14:textId="77777777" w:rsidR="002427A8" w:rsidRPr="00AF2F64" w:rsidRDefault="002427A8" w:rsidP="002427A8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360" w:lineRule="exact"/>
        <w:ind w:left="709"/>
        <w:jc w:val="center"/>
        <w:rPr>
          <w:b/>
          <w:sz w:val="28"/>
          <w:szCs w:val="28"/>
          <w:u w:val="single"/>
        </w:rPr>
      </w:pPr>
      <w:r w:rsidRPr="00AF2F64">
        <w:rPr>
          <w:b/>
          <w:sz w:val="28"/>
          <w:szCs w:val="28"/>
          <w:u w:val="single"/>
        </w:rPr>
        <w:t>Май</w:t>
      </w:r>
    </w:p>
    <w:p w14:paraId="79890502" w14:textId="77777777" w:rsidR="002427A8" w:rsidRPr="00557963" w:rsidRDefault="002427A8" w:rsidP="002427A8">
      <w:pPr>
        <w:pStyle w:val="a8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80" w:lineRule="exact"/>
        <w:ind w:left="360"/>
        <w:jc w:val="both"/>
        <w:rPr>
          <w:b/>
          <w:color w:val="FF0000"/>
          <w:szCs w:val="28"/>
        </w:rPr>
      </w:pPr>
      <w:r w:rsidRPr="00557963">
        <w:rPr>
          <w:color w:val="FF0000"/>
          <w:szCs w:val="28"/>
        </w:rPr>
        <w:t xml:space="preserve">                                                       </w:t>
      </w:r>
      <w:r w:rsidRPr="00557963">
        <w:rPr>
          <w:b/>
          <w:color w:val="FF0000"/>
          <w:szCs w:val="28"/>
        </w:rPr>
        <w:t xml:space="preserve">                                                                           </w:t>
      </w:r>
    </w:p>
    <w:p w14:paraId="125A4F22" w14:textId="1EE33928" w:rsidR="002427A8" w:rsidRDefault="002427A8" w:rsidP="00C7458C">
      <w:pPr>
        <w:pStyle w:val="14"/>
        <w:numPr>
          <w:ilvl w:val="0"/>
          <w:numId w:val="14"/>
        </w:numPr>
        <w:spacing w:line="340" w:lineRule="exact"/>
        <w:ind w:left="0" w:firstLine="0"/>
        <w:jc w:val="both"/>
        <w:rPr>
          <w:b w:val="0"/>
          <w:szCs w:val="28"/>
        </w:rPr>
      </w:pPr>
      <w:r w:rsidRPr="000431B2">
        <w:rPr>
          <w:b w:val="0"/>
          <w:szCs w:val="28"/>
        </w:rPr>
        <w:t xml:space="preserve">О проведении </w:t>
      </w:r>
      <w:r w:rsidR="00440905">
        <w:rPr>
          <w:b w:val="0"/>
          <w:szCs w:val="28"/>
        </w:rPr>
        <w:t>мероприятий</w:t>
      </w:r>
      <w:r w:rsidRPr="000431B2">
        <w:rPr>
          <w:b w:val="0"/>
          <w:szCs w:val="28"/>
        </w:rPr>
        <w:t xml:space="preserve"> ко Дню России</w:t>
      </w:r>
    </w:p>
    <w:p w14:paraId="31893CB5" w14:textId="77777777" w:rsidR="002427A8" w:rsidRPr="00A977F7" w:rsidRDefault="002427A8" w:rsidP="002427A8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/>
        <w:rPr>
          <w:u w:val="single"/>
        </w:rPr>
      </w:pPr>
      <w:r w:rsidRPr="00A977F7">
        <w:rPr>
          <w:u w:val="single"/>
        </w:rPr>
        <w:t>Сентябрь</w:t>
      </w:r>
    </w:p>
    <w:p w14:paraId="6176B11E" w14:textId="5DCCEED9" w:rsidR="00F65F49" w:rsidRPr="00F65F49" w:rsidRDefault="002427A8" w:rsidP="00F65F4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A284648" w14:textId="4F0D0FD0" w:rsidR="002629CF" w:rsidRDefault="001A60E6" w:rsidP="00E80435">
      <w:pPr>
        <w:pStyle w:val="af6"/>
        <w:numPr>
          <w:ilvl w:val="0"/>
          <w:numId w:val="16"/>
        </w:numPr>
        <w:tabs>
          <w:tab w:val="left" w:pos="851"/>
        </w:tabs>
        <w:spacing w:line="360" w:lineRule="exact"/>
        <w:ind w:left="0" w:firstLine="0"/>
        <w:jc w:val="both"/>
        <w:rPr>
          <w:sz w:val="28"/>
          <w:szCs w:val="28"/>
        </w:rPr>
      </w:pPr>
      <w:r w:rsidRPr="00D5489E">
        <w:rPr>
          <w:sz w:val="28"/>
          <w:szCs w:val="28"/>
        </w:rPr>
        <w:t>Организация и проведение инструктажа-обучения волонтеров в рамках проекта «Выборы доступны всем»</w:t>
      </w:r>
    </w:p>
    <w:p w14:paraId="6900BB07" w14:textId="5E8D5307" w:rsidR="00E80435" w:rsidRPr="00E80435" w:rsidRDefault="00E80435" w:rsidP="00E80435">
      <w:pPr>
        <w:pStyle w:val="af6"/>
        <w:numPr>
          <w:ilvl w:val="0"/>
          <w:numId w:val="16"/>
        </w:numPr>
        <w:tabs>
          <w:tab w:val="left" w:pos="1134"/>
        </w:tabs>
        <w:spacing w:before="120" w:after="40" w:line="360" w:lineRule="exact"/>
        <w:ind w:left="0" w:firstLine="0"/>
        <w:jc w:val="both"/>
        <w:rPr>
          <w:sz w:val="28"/>
        </w:rPr>
      </w:pPr>
      <w:r w:rsidRPr="00E80435">
        <w:rPr>
          <w:sz w:val="28"/>
        </w:rPr>
        <w:t xml:space="preserve">О проведении </w:t>
      </w:r>
      <w:r>
        <w:rPr>
          <w:sz w:val="28"/>
        </w:rPr>
        <w:t>муниципальной</w:t>
      </w:r>
      <w:r w:rsidRPr="00E80435">
        <w:rPr>
          <w:sz w:val="28"/>
        </w:rPr>
        <w:t xml:space="preserve"> олимпиады старшеклассников </w:t>
      </w:r>
      <w:r w:rsidR="000B30DD">
        <w:rPr>
          <w:sz w:val="28"/>
        </w:rPr>
        <w:t xml:space="preserve">Осташковского </w:t>
      </w:r>
      <w:proofErr w:type="gramStart"/>
      <w:r w:rsidR="000B30DD">
        <w:rPr>
          <w:sz w:val="28"/>
        </w:rPr>
        <w:t>муниципального  округа</w:t>
      </w:r>
      <w:proofErr w:type="gramEnd"/>
      <w:r w:rsidR="000B30DD">
        <w:rPr>
          <w:sz w:val="28"/>
        </w:rPr>
        <w:t xml:space="preserve"> </w:t>
      </w:r>
      <w:r w:rsidRPr="00E80435">
        <w:rPr>
          <w:sz w:val="28"/>
        </w:rPr>
        <w:t>Тверской области по вопросам избирательного права и избирательного процесса</w:t>
      </w:r>
      <w:r w:rsidR="000B30DD">
        <w:rPr>
          <w:sz w:val="28"/>
        </w:rPr>
        <w:t>.</w:t>
      </w:r>
    </w:p>
    <w:p w14:paraId="43247747" w14:textId="77777777" w:rsidR="00E80435" w:rsidRPr="00D5489E" w:rsidRDefault="00E80435" w:rsidP="00D5489E">
      <w:pPr>
        <w:pStyle w:val="af6"/>
        <w:numPr>
          <w:ilvl w:val="0"/>
          <w:numId w:val="16"/>
        </w:numPr>
        <w:tabs>
          <w:tab w:val="left" w:pos="851"/>
        </w:tabs>
        <w:spacing w:line="360" w:lineRule="exact"/>
        <w:ind w:left="0" w:firstLine="0"/>
        <w:jc w:val="both"/>
        <w:rPr>
          <w:sz w:val="28"/>
          <w:szCs w:val="28"/>
        </w:rPr>
      </w:pPr>
    </w:p>
    <w:p w14:paraId="48C05BFE" w14:textId="77777777" w:rsidR="002427A8" w:rsidRPr="00A977F7" w:rsidRDefault="002427A8" w:rsidP="002427A8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60"/>
        <w:rPr>
          <w:u w:val="single"/>
        </w:rPr>
      </w:pPr>
      <w:r w:rsidRPr="00A977F7">
        <w:rPr>
          <w:u w:val="single"/>
        </w:rPr>
        <w:t>Октябрь</w:t>
      </w:r>
    </w:p>
    <w:p w14:paraId="44BCFABC" w14:textId="29B514BA" w:rsidR="002427A8" w:rsidRPr="00C7458C" w:rsidRDefault="00C7458C" w:rsidP="00C7458C">
      <w:pPr>
        <w:pStyle w:val="af6"/>
        <w:numPr>
          <w:ilvl w:val="0"/>
          <w:numId w:val="12"/>
        </w:numPr>
        <w:spacing w:line="280" w:lineRule="exact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Об у</w:t>
      </w:r>
      <w:r>
        <w:rPr>
          <w:sz w:val="28"/>
          <w:szCs w:val="28"/>
        </w:rPr>
        <w:t>части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в Молодежном форуме членов участковых избирательных комиссий</w:t>
      </w:r>
    </w:p>
    <w:p w14:paraId="11BE74AD" w14:textId="31E9425B" w:rsidR="002427A8" w:rsidRPr="00A977F7" w:rsidRDefault="002427A8" w:rsidP="002427A8">
      <w:pPr>
        <w:spacing w:line="280" w:lineRule="exact"/>
        <w:ind w:left="600"/>
        <w:jc w:val="both"/>
        <w:rPr>
          <w:bCs/>
          <w:i/>
          <w:sz w:val="28"/>
          <w:szCs w:val="28"/>
        </w:rPr>
      </w:pPr>
    </w:p>
    <w:p w14:paraId="567B1AE0" w14:textId="3AFB4D45" w:rsidR="002427A8" w:rsidRDefault="002427A8" w:rsidP="002427A8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/>
        <w:rPr>
          <w:u w:val="single"/>
        </w:rPr>
      </w:pPr>
      <w:r w:rsidRPr="00A977F7">
        <w:rPr>
          <w:u w:val="single"/>
        </w:rPr>
        <w:t>Декабрь</w:t>
      </w:r>
    </w:p>
    <w:p w14:paraId="27D8C63D" w14:textId="58957CC6" w:rsidR="000B30DD" w:rsidRDefault="000B30DD" w:rsidP="000B30DD">
      <w:pPr>
        <w:pStyle w:val="af6"/>
        <w:numPr>
          <w:ilvl w:val="0"/>
          <w:numId w:val="22"/>
        </w:numPr>
        <w:spacing w:line="360" w:lineRule="exact"/>
        <w:jc w:val="both"/>
        <w:rPr>
          <w:bCs/>
          <w:sz w:val="28"/>
          <w:szCs w:val="28"/>
        </w:rPr>
      </w:pPr>
      <w:r w:rsidRPr="000B30DD">
        <w:rPr>
          <w:bCs/>
          <w:sz w:val="28"/>
          <w:szCs w:val="28"/>
        </w:rPr>
        <w:t xml:space="preserve">О плане работы </w:t>
      </w:r>
      <w:r>
        <w:rPr>
          <w:bCs/>
          <w:sz w:val="28"/>
          <w:szCs w:val="28"/>
        </w:rPr>
        <w:t>ТИК Осташковского округа</w:t>
      </w:r>
      <w:r w:rsidRPr="000B30DD">
        <w:rPr>
          <w:bCs/>
          <w:sz w:val="28"/>
          <w:szCs w:val="28"/>
        </w:rPr>
        <w:t xml:space="preserve"> на 2026 год</w:t>
      </w:r>
    </w:p>
    <w:p w14:paraId="3636D065" w14:textId="128A3293" w:rsidR="00FD216D" w:rsidRPr="00BE3F86" w:rsidRDefault="00FD216D" w:rsidP="00FD216D">
      <w:pPr>
        <w:pStyle w:val="14-151"/>
        <w:numPr>
          <w:ilvl w:val="0"/>
          <w:numId w:val="22"/>
        </w:numPr>
        <w:tabs>
          <w:tab w:val="left" w:pos="1134"/>
        </w:tabs>
        <w:spacing w:line="340" w:lineRule="exact"/>
        <w:rPr>
          <w:bCs/>
          <w:spacing w:val="0"/>
          <w:szCs w:val="28"/>
        </w:rPr>
      </w:pPr>
      <w:r w:rsidRPr="00BE3F86">
        <w:rPr>
          <w:bCs/>
          <w:spacing w:val="0"/>
          <w:szCs w:val="28"/>
        </w:rPr>
        <w:t xml:space="preserve">О плане </w:t>
      </w:r>
      <w:r w:rsidRPr="00BE3F86">
        <w:rPr>
          <w:szCs w:val="28"/>
        </w:rPr>
        <w:t xml:space="preserve">мероприятий </w:t>
      </w:r>
      <w:r>
        <w:rPr>
          <w:bCs/>
          <w:szCs w:val="28"/>
        </w:rPr>
        <w:t>ТИК Осташковского округа</w:t>
      </w:r>
      <w:r w:rsidRPr="00BE3F86">
        <w:rPr>
          <w:szCs w:val="28"/>
        </w:rPr>
        <w:t xml:space="preserve"> по обеспечению избирательных прав граждан Российской Федерации, являющихся инвалидами, при проведении выборов на территории </w:t>
      </w:r>
      <w:r w:rsidR="00AA78CE">
        <w:rPr>
          <w:szCs w:val="28"/>
        </w:rPr>
        <w:t xml:space="preserve">Осташковского муниципального округа </w:t>
      </w:r>
      <w:r w:rsidRPr="00BE3F86">
        <w:rPr>
          <w:szCs w:val="28"/>
        </w:rPr>
        <w:t>Тверской области в 202</w:t>
      </w:r>
      <w:r>
        <w:rPr>
          <w:szCs w:val="28"/>
        </w:rPr>
        <w:t>6</w:t>
      </w:r>
      <w:r w:rsidRPr="00BE3F86">
        <w:rPr>
          <w:szCs w:val="28"/>
        </w:rPr>
        <w:t xml:space="preserve"> году</w:t>
      </w:r>
    </w:p>
    <w:p w14:paraId="79E08AB9" w14:textId="4EEC6D86" w:rsidR="00FD216D" w:rsidRPr="00AA78CE" w:rsidRDefault="00AA78CE" w:rsidP="00067848">
      <w:pPr>
        <w:pStyle w:val="af6"/>
        <w:numPr>
          <w:ilvl w:val="0"/>
          <w:numId w:val="22"/>
        </w:numPr>
        <w:spacing w:line="360" w:lineRule="exact"/>
        <w:jc w:val="both"/>
        <w:rPr>
          <w:bCs/>
          <w:sz w:val="28"/>
          <w:szCs w:val="28"/>
        </w:rPr>
      </w:pPr>
      <w:r w:rsidRPr="00AA78CE">
        <w:rPr>
          <w:bCs/>
          <w:sz w:val="28"/>
          <w:szCs w:val="28"/>
        </w:rPr>
        <w:t xml:space="preserve">О плане основных мероприятий по повышению правовой культуры избирателей (участников референдума) и обучению организаторов выборов и референдумов </w:t>
      </w:r>
      <w:r w:rsidRPr="00AA78CE">
        <w:rPr>
          <w:sz w:val="28"/>
          <w:szCs w:val="28"/>
        </w:rPr>
        <w:t xml:space="preserve">на территории </w:t>
      </w:r>
      <w:r w:rsidRPr="00AA78CE">
        <w:rPr>
          <w:sz w:val="28"/>
          <w:szCs w:val="28"/>
        </w:rPr>
        <w:t xml:space="preserve">Осташковского муниципального округа </w:t>
      </w:r>
      <w:r w:rsidRPr="00AA78CE">
        <w:rPr>
          <w:sz w:val="28"/>
          <w:szCs w:val="28"/>
        </w:rPr>
        <w:t>Тверской области в 2026 году</w:t>
      </w:r>
    </w:p>
    <w:p w14:paraId="30326EBD" w14:textId="5CA3625E" w:rsidR="00AA78CE" w:rsidRDefault="00AA78CE" w:rsidP="00AA78CE">
      <w:pPr>
        <w:pStyle w:val="14"/>
        <w:numPr>
          <w:ilvl w:val="0"/>
          <w:numId w:val="22"/>
        </w:numPr>
        <w:tabs>
          <w:tab w:val="left" w:pos="1134"/>
        </w:tabs>
        <w:spacing w:after="40" w:line="340" w:lineRule="exact"/>
        <w:jc w:val="both"/>
        <w:rPr>
          <w:b w:val="0"/>
          <w:bCs/>
          <w:szCs w:val="28"/>
        </w:rPr>
      </w:pPr>
      <w:r w:rsidRPr="00BE3F86">
        <w:rPr>
          <w:b w:val="0"/>
          <w:bCs/>
          <w:szCs w:val="28"/>
        </w:rPr>
        <w:t xml:space="preserve">О плане работы Контрольно-ревизионной службы при </w:t>
      </w:r>
      <w:r w:rsidRPr="00AA78CE">
        <w:rPr>
          <w:b w:val="0"/>
          <w:szCs w:val="28"/>
        </w:rPr>
        <w:t>ТИК Осташковского округа</w:t>
      </w:r>
      <w:r w:rsidRPr="00AA78CE">
        <w:rPr>
          <w:b w:val="0"/>
          <w:szCs w:val="28"/>
        </w:rPr>
        <w:t xml:space="preserve"> </w:t>
      </w:r>
      <w:r w:rsidRPr="00BE3F86">
        <w:rPr>
          <w:b w:val="0"/>
          <w:bCs/>
          <w:szCs w:val="28"/>
        </w:rPr>
        <w:t>(далее – КРС) на 202</w:t>
      </w:r>
      <w:r>
        <w:rPr>
          <w:b w:val="0"/>
          <w:bCs/>
          <w:szCs w:val="28"/>
        </w:rPr>
        <w:t>6</w:t>
      </w:r>
      <w:r w:rsidRPr="00BE3F86">
        <w:rPr>
          <w:b w:val="0"/>
          <w:bCs/>
          <w:szCs w:val="28"/>
        </w:rPr>
        <w:t xml:space="preserve"> год </w:t>
      </w:r>
    </w:p>
    <w:p w14:paraId="03018AAA" w14:textId="77777777" w:rsidR="00AA78CE" w:rsidRPr="00BE3F86" w:rsidRDefault="00AA78CE" w:rsidP="00AA78CE">
      <w:pPr>
        <w:pStyle w:val="14"/>
        <w:tabs>
          <w:tab w:val="left" w:pos="1134"/>
        </w:tabs>
        <w:spacing w:after="40" w:line="340" w:lineRule="exact"/>
        <w:ind w:left="720"/>
        <w:jc w:val="both"/>
        <w:rPr>
          <w:b w:val="0"/>
          <w:bCs/>
          <w:szCs w:val="28"/>
        </w:rPr>
      </w:pPr>
    </w:p>
    <w:p w14:paraId="0595F583" w14:textId="77777777" w:rsidR="00AA78CE" w:rsidRPr="00AA78CE" w:rsidRDefault="002427A8" w:rsidP="00D5489E">
      <w:pPr>
        <w:numPr>
          <w:ilvl w:val="0"/>
          <w:numId w:val="16"/>
        </w:numPr>
        <w:tabs>
          <w:tab w:val="left" w:pos="0"/>
        </w:tabs>
        <w:spacing w:before="120" w:line="300" w:lineRule="exact"/>
        <w:ind w:left="360"/>
        <w:jc w:val="center"/>
        <w:rPr>
          <w:b/>
          <w:sz w:val="28"/>
        </w:rPr>
      </w:pPr>
      <w:r w:rsidRPr="00D50851">
        <w:rPr>
          <w:b/>
          <w:sz w:val="28"/>
        </w:rPr>
        <w:t xml:space="preserve">Проведение совещаний, семинаров, пресс-конференций, </w:t>
      </w:r>
      <w:r w:rsidRPr="00D50851">
        <w:rPr>
          <w:b/>
          <w:sz w:val="28"/>
        </w:rPr>
        <w:br/>
        <w:t xml:space="preserve">круглых столов, «дней открытых дверей», презентаций, </w:t>
      </w:r>
      <w:r w:rsidRPr="00D50851">
        <w:rPr>
          <w:b/>
          <w:sz w:val="28"/>
        </w:rPr>
        <w:br/>
        <w:t>выставок и других мероприятий</w:t>
      </w:r>
      <w:r w:rsidR="00AA78CE" w:rsidRPr="00AA78CE">
        <w:rPr>
          <w:i/>
          <w:sz w:val="28"/>
          <w:szCs w:val="28"/>
        </w:rPr>
        <w:t xml:space="preserve"> </w:t>
      </w:r>
    </w:p>
    <w:p w14:paraId="21D0A303" w14:textId="7D9CDB4C" w:rsidR="002427A8" w:rsidRPr="00AA78CE" w:rsidRDefault="00AA78CE" w:rsidP="00AA78CE">
      <w:pPr>
        <w:tabs>
          <w:tab w:val="left" w:pos="0"/>
        </w:tabs>
        <w:spacing w:before="120" w:line="300" w:lineRule="exact"/>
        <w:ind w:left="360"/>
        <w:jc w:val="center"/>
        <w:rPr>
          <w:b/>
          <w:sz w:val="28"/>
          <w:u w:val="single"/>
        </w:rPr>
      </w:pPr>
      <w:r w:rsidRPr="00AA78CE">
        <w:rPr>
          <w:i/>
          <w:sz w:val="28"/>
          <w:szCs w:val="28"/>
          <w:u w:val="single"/>
        </w:rPr>
        <w:t>январь-декабрь</w:t>
      </w:r>
    </w:p>
    <w:p w14:paraId="5C0A7A1D" w14:textId="1B19DAF3" w:rsidR="002427A8" w:rsidRPr="00AA78CE" w:rsidRDefault="002427A8" w:rsidP="00AA78CE">
      <w:pPr>
        <w:pStyle w:val="af6"/>
        <w:numPr>
          <w:ilvl w:val="0"/>
          <w:numId w:val="23"/>
        </w:numPr>
        <w:tabs>
          <w:tab w:val="left" w:pos="0"/>
        </w:tabs>
        <w:spacing w:before="120" w:after="40" w:line="300" w:lineRule="exact"/>
        <w:jc w:val="both"/>
        <w:rPr>
          <w:snapToGrid w:val="0"/>
          <w:sz w:val="28"/>
          <w:szCs w:val="26"/>
          <w:lang w:val="x-none" w:eastAsia="x-none"/>
        </w:rPr>
      </w:pPr>
      <w:r w:rsidRPr="00AA78CE">
        <w:rPr>
          <w:snapToGrid w:val="0"/>
          <w:sz w:val="28"/>
          <w:szCs w:val="26"/>
          <w:lang w:val="x-none" w:eastAsia="x-none"/>
        </w:rPr>
        <w:t xml:space="preserve">Проведение обучающих семинаров с председателями </w:t>
      </w:r>
      <w:r w:rsidR="002629CF" w:rsidRPr="00AA78CE">
        <w:rPr>
          <w:snapToGrid w:val="0"/>
          <w:sz w:val="28"/>
          <w:szCs w:val="26"/>
          <w:lang w:eastAsia="x-none"/>
        </w:rPr>
        <w:t>участковых</w:t>
      </w:r>
      <w:r w:rsidRPr="00AA78CE">
        <w:rPr>
          <w:snapToGrid w:val="0"/>
          <w:sz w:val="28"/>
          <w:szCs w:val="26"/>
          <w:lang w:val="x-none" w:eastAsia="x-none"/>
        </w:rPr>
        <w:t xml:space="preserve"> избирательных комиссий </w:t>
      </w:r>
      <w:r w:rsidR="00AA78CE">
        <w:rPr>
          <w:snapToGrid w:val="0"/>
          <w:sz w:val="28"/>
          <w:szCs w:val="26"/>
          <w:lang w:eastAsia="x-none"/>
        </w:rPr>
        <w:t>.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2427A8" w:rsidRPr="00AD4807" w14:paraId="607090AA" w14:textId="77777777" w:rsidTr="00117C7C">
        <w:tc>
          <w:tcPr>
            <w:tcW w:w="3969" w:type="dxa"/>
          </w:tcPr>
          <w:p w14:paraId="18FB8414" w14:textId="784DC381" w:rsidR="002427A8" w:rsidRPr="00AD4807" w:rsidRDefault="002427A8" w:rsidP="00AA78CE">
            <w:pPr>
              <w:tabs>
                <w:tab w:val="left" w:pos="0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14:paraId="0E90B4B1" w14:textId="5D55911E" w:rsidR="002427A8" w:rsidRPr="00AD4807" w:rsidRDefault="002427A8" w:rsidP="00AA78CE">
            <w:pPr>
              <w:tabs>
                <w:tab w:val="left" w:pos="0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 w:val="28"/>
                <w:szCs w:val="28"/>
              </w:rPr>
            </w:pPr>
          </w:p>
        </w:tc>
      </w:tr>
    </w:tbl>
    <w:p w14:paraId="14D1B3B1" w14:textId="1940984A" w:rsidR="002427A8" w:rsidRPr="00AA78CE" w:rsidRDefault="002427A8" w:rsidP="00AA78CE">
      <w:pPr>
        <w:pStyle w:val="af6"/>
        <w:numPr>
          <w:ilvl w:val="0"/>
          <w:numId w:val="23"/>
        </w:numPr>
        <w:tabs>
          <w:tab w:val="left" w:pos="0"/>
        </w:tabs>
        <w:spacing w:before="120" w:line="300" w:lineRule="exact"/>
        <w:jc w:val="both"/>
        <w:rPr>
          <w:bCs/>
          <w:sz w:val="28"/>
          <w:szCs w:val="28"/>
        </w:rPr>
      </w:pPr>
      <w:r w:rsidRPr="00AA78CE">
        <w:rPr>
          <w:bCs/>
          <w:sz w:val="28"/>
          <w:szCs w:val="28"/>
        </w:rPr>
        <w:t xml:space="preserve">Проведение заседаний Контрольно-ревизионной службы при </w:t>
      </w:r>
      <w:r w:rsidR="002629CF" w:rsidRPr="00AA78CE">
        <w:rPr>
          <w:bCs/>
          <w:sz w:val="28"/>
          <w:szCs w:val="28"/>
        </w:rPr>
        <w:t>ТИК</w:t>
      </w: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669"/>
      </w:tblGrid>
      <w:tr w:rsidR="002427A8" w:rsidRPr="001839D2" w14:paraId="45175525" w14:textId="77777777" w:rsidTr="00117C7C">
        <w:tc>
          <w:tcPr>
            <w:tcW w:w="3969" w:type="dxa"/>
          </w:tcPr>
          <w:p w14:paraId="4BE73AA2" w14:textId="66A6680A" w:rsidR="002427A8" w:rsidRPr="001839D2" w:rsidRDefault="002427A8" w:rsidP="00AA78CE">
            <w:pPr>
              <w:tabs>
                <w:tab w:val="left" w:pos="0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5669" w:type="dxa"/>
          </w:tcPr>
          <w:p w14:paraId="0FDDA533" w14:textId="1FCBC08B" w:rsidR="002427A8" w:rsidRPr="001839D2" w:rsidRDefault="002427A8" w:rsidP="00AA78CE">
            <w:pPr>
              <w:tabs>
                <w:tab w:val="left" w:pos="0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</w:tr>
    </w:tbl>
    <w:p w14:paraId="2B2A3396" w14:textId="60F75BAC" w:rsidR="002427A8" w:rsidRPr="00AA78CE" w:rsidRDefault="002427A8" w:rsidP="00AA78CE">
      <w:pPr>
        <w:pStyle w:val="af6"/>
        <w:numPr>
          <w:ilvl w:val="0"/>
          <w:numId w:val="23"/>
        </w:numPr>
        <w:tabs>
          <w:tab w:val="left" w:pos="0"/>
        </w:tabs>
        <w:spacing w:before="120" w:line="300" w:lineRule="exact"/>
        <w:jc w:val="both"/>
        <w:rPr>
          <w:bCs/>
          <w:sz w:val="28"/>
          <w:szCs w:val="28"/>
        </w:rPr>
      </w:pPr>
      <w:r w:rsidRPr="00AA78CE">
        <w:rPr>
          <w:bCs/>
          <w:sz w:val="28"/>
          <w:szCs w:val="28"/>
        </w:rPr>
        <w:t xml:space="preserve">Проведение заседаний Экспертной комиссии </w:t>
      </w:r>
      <w:r w:rsidR="002629CF" w:rsidRPr="00AA78CE">
        <w:rPr>
          <w:bCs/>
          <w:sz w:val="28"/>
          <w:szCs w:val="28"/>
        </w:rPr>
        <w:t>ТИК</w:t>
      </w: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18"/>
      </w:tblGrid>
      <w:tr w:rsidR="002427A8" w:rsidRPr="001839D2" w14:paraId="55B698D0" w14:textId="77777777" w:rsidTr="00117C7C">
        <w:tc>
          <w:tcPr>
            <w:tcW w:w="3969" w:type="dxa"/>
          </w:tcPr>
          <w:p w14:paraId="0D09DA10" w14:textId="6398A1AB" w:rsidR="002427A8" w:rsidRPr="001839D2" w:rsidRDefault="002427A8" w:rsidP="00AA78CE">
            <w:pPr>
              <w:tabs>
                <w:tab w:val="left" w:pos="0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5718" w:type="dxa"/>
          </w:tcPr>
          <w:p w14:paraId="543D7B78" w14:textId="315D4E7B" w:rsidR="002427A8" w:rsidRPr="001839D2" w:rsidRDefault="002427A8" w:rsidP="00AA78CE">
            <w:pPr>
              <w:tabs>
                <w:tab w:val="left" w:pos="0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</w:tr>
    </w:tbl>
    <w:p w14:paraId="030DC793" w14:textId="385BD3FF" w:rsidR="002427A8" w:rsidRPr="00AA78CE" w:rsidRDefault="002427A8" w:rsidP="00AA78CE">
      <w:pPr>
        <w:pStyle w:val="af6"/>
        <w:numPr>
          <w:ilvl w:val="0"/>
          <w:numId w:val="23"/>
        </w:num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 w:rsidRPr="00AA78CE">
        <w:rPr>
          <w:sz w:val="28"/>
          <w:szCs w:val="28"/>
        </w:rPr>
        <w:t xml:space="preserve">Взаимодействие с образовательными организациями </w:t>
      </w:r>
      <w:r w:rsidR="00CC6965" w:rsidRPr="00AA78CE">
        <w:rPr>
          <w:sz w:val="28"/>
          <w:szCs w:val="28"/>
        </w:rPr>
        <w:t>Осташковского городского округа</w:t>
      </w:r>
      <w:r w:rsidRPr="00AA78CE">
        <w:rPr>
          <w:sz w:val="28"/>
          <w:szCs w:val="28"/>
        </w:rPr>
        <w:t xml:space="preserve"> по вопросу участия в конкурсах Центральной избирательной комиссии Российской Федерации (далее - ЦИК РФ)</w:t>
      </w:r>
      <w:r w:rsidR="00CC6965" w:rsidRPr="00AA78CE">
        <w:rPr>
          <w:sz w:val="28"/>
          <w:szCs w:val="28"/>
        </w:rPr>
        <w:t>, избирательной комиссии Тверской области (далее – ИКТО)</w:t>
      </w:r>
    </w:p>
    <w:p w14:paraId="168692CE" w14:textId="1E57BE0C" w:rsidR="002427A8" w:rsidRPr="00AA78CE" w:rsidRDefault="002427A8" w:rsidP="00AA78CE">
      <w:pPr>
        <w:pStyle w:val="af6"/>
        <w:numPr>
          <w:ilvl w:val="0"/>
          <w:numId w:val="23"/>
        </w:num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 w:rsidRPr="00AA78CE">
        <w:rPr>
          <w:sz w:val="28"/>
          <w:szCs w:val="28"/>
        </w:rPr>
        <w:t xml:space="preserve">Реализация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CC6965" w:rsidRPr="00AA78CE">
        <w:rPr>
          <w:sz w:val="28"/>
          <w:szCs w:val="28"/>
        </w:rPr>
        <w:t>Осташковском городском округе</w:t>
      </w:r>
      <w:r w:rsidRPr="00AA78CE">
        <w:rPr>
          <w:sz w:val="28"/>
          <w:szCs w:val="28"/>
        </w:rPr>
        <w:t xml:space="preserve"> на 2024 год (по отдельному плану)</w:t>
      </w:r>
    </w:p>
    <w:p w14:paraId="7033B699" w14:textId="533A8220" w:rsidR="002427A8" w:rsidRPr="00AA78CE" w:rsidRDefault="002427A8" w:rsidP="00AA78CE">
      <w:pPr>
        <w:pStyle w:val="af6"/>
        <w:numPr>
          <w:ilvl w:val="0"/>
          <w:numId w:val="23"/>
        </w:num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 w:rsidRPr="00AA78CE">
        <w:rPr>
          <w:sz w:val="28"/>
          <w:szCs w:val="28"/>
        </w:rPr>
        <w:t>Взаимодействие с Региональным отделением общероссийского общественно-государственного движения детей и молодежи «Движение первых» Тверской области по вопросам повышения правовой культуры и электоральной активности молодых и будущих избирателей, а также по реализации совместных информационно-разъяснительных, обучающих мероприятий</w:t>
      </w:r>
    </w:p>
    <w:p w14:paraId="3F9C15C3" w14:textId="67478C43" w:rsidR="002427A8" w:rsidRPr="00AA78CE" w:rsidRDefault="002427A8" w:rsidP="00AA78CE">
      <w:pPr>
        <w:pStyle w:val="af6"/>
        <w:numPr>
          <w:ilvl w:val="0"/>
          <w:numId w:val="23"/>
        </w:num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 w:rsidRPr="00AA78CE">
        <w:rPr>
          <w:sz w:val="28"/>
          <w:szCs w:val="28"/>
        </w:rPr>
        <w:t xml:space="preserve">Организация и проведение встреч, круглых столов, иных мероприятий со студентами </w:t>
      </w:r>
      <w:r w:rsidR="00CC6965" w:rsidRPr="00AA78CE">
        <w:rPr>
          <w:sz w:val="28"/>
          <w:szCs w:val="28"/>
        </w:rPr>
        <w:t>колледжа</w:t>
      </w:r>
      <w:r w:rsidRPr="00AA78CE">
        <w:rPr>
          <w:sz w:val="28"/>
          <w:szCs w:val="28"/>
        </w:rPr>
        <w:t>, представителями молодежных палат и общественных молодежных организаций, отделений политических партий</w:t>
      </w:r>
    </w:p>
    <w:p w14:paraId="31C3B4BA" w14:textId="6FB7DC5A" w:rsidR="002427A8" w:rsidRPr="00AA78CE" w:rsidRDefault="002427A8" w:rsidP="00AA78CE">
      <w:pPr>
        <w:pStyle w:val="af6"/>
        <w:numPr>
          <w:ilvl w:val="0"/>
          <w:numId w:val="23"/>
        </w:numPr>
        <w:tabs>
          <w:tab w:val="left" w:pos="0"/>
        </w:tabs>
        <w:spacing w:before="120" w:after="40" w:line="340" w:lineRule="exact"/>
        <w:jc w:val="both"/>
        <w:rPr>
          <w:sz w:val="28"/>
        </w:rPr>
      </w:pPr>
      <w:r w:rsidRPr="00AA78CE">
        <w:rPr>
          <w:sz w:val="28"/>
        </w:rPr>
        <w:t xml:space="preserve">Организация и проведение Дня открытых дверей в </w:t>
      </w:r>
      <w:r w:rsidR="00CC6965" w:rsidRPr="00AA78CE">
        <w:rPr>
          <w:sz w:val="28"/>
        </w:rPr>
        <w:t>ТИК</w:t>
      </w:r>
      <w:r w:rsidRPr="00AA78CE">
        <w:rPr>
          <w:sz w:val="28"/>
        </w:rPr>
        <w:t xml:space="preserve"> для молодых и будущих избирателей</w:t>
      </w:r>
    </w:p>
    <w:p w14:paraId="5720DF8E" w14:textId="12600856" w:rsidR="002427A8" w:rsidRPr="00AA78CE" w:rsidRDefault="002427A8" w:rsidP="00AA78CE">
      <w:pPr>
        <w:pStyle w:val="af6"/>
        <w:numPr>
          <w:ilvl w:val="0"/>
          <w:numId w:val="23"/>
        </w:numPr>
        <w:tabs>
          <w:tab w:val="left" w:pos="0"/>
        </w:tabs>
        <w:spacing w:before="120" w:line="300" w:lineRule="exact"/>
        <w:jc w:val="both"/>
        <w:rPr>
          <w:sz w:val="28"/>
        </w:rPr>
      </w:pPr>
      <w:r w:rsidRPr="00AA78CE">
        <w:rPr>
          <w:sz w:val="28"/>
          <w:szCs w:val="28"/>
        </w:rPr>
        <w:t xml:space="preserve">Участие </w:t>
      </w:r>
      <w:r w:rsidR="00CC6965" w:rsidRPr="00AA78CE">
        <w:rPr>
          <w:sz w:val="28"/>
          <w:szCs w:val="28"/>
        </w:rPr>
        <w:t>ТИК</w:t>
      </w:r>
      <w:r w:rsidRPr="00AA78CE">
        <w:rPr>
          <w:sz w:val="28"/>
          <w:szCs w:val="28"/>
        </w:rPr>
        <w:t xml:space="preserve"> в мероприятиях, проводимых </w:t>
      </w:r>
      <w:r w:rsidR="00CC6965" w:rsidRPr="00AA78CE">
        <w:rPr>
          <w:sz w:val="28"/>
          <w:szCs w:val="28"/>
        </w:rPr>
        <w:t>ИКТО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69"/>
      </w:tblGrid>
      <w:tr w:rsidR="002427A8" w:rsidRPr="001839D2" w14:paraId="67CE59B5" w14:textId="77777777" w:rsidTr="00117C7C">
        <w:tc>
          <w:tcPr>
            <w:tcW w:w="4111" w:type="dxa"/>
          </w:tcPr>
          <w:p w14:paraId="232D1E82" w14:textId="65673C27" w:rsidR="002427A8" w:rsidRPr="001839D2" w:rsidRDefault="002427A8" w:rsidP="00117C7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5669" w:type="dxa"/>
          </w:tcPr>
          <w:p w14:paraId="0EC2F219" w14:textId="0170F4AD" w:rsidR="002427A8" w:rsidRPr="001839D2" w:rsidRDefault="002427A8" w:rsidP="00117C7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</w:tr>
    </w:tbl>
    <w:p w14:paraId="522C2C28" w14:textId="36A6A05F" w:rsidR="002427A8" w:rsidRPr="00AA78CE" w:rsidRDefault="002427A8" w:rsidP="00AA78CE">
      <w:pPr>
        <w:pStyle w:val="af6"/>
        <w:numPr>
          <w:ilvl w:val="0"/>
          <w:numId w:val="16"/>
        </w:numPr>
        <w:tabs>
          <w:tab w:val="left" w:pos="0"/>
          <w:tab w:val="left" w:pos="567"/>
          <w:tab w:val="left" w:pos="5812"/>
          <w:tab w:val="left" w:pos="6379"/>
          <w:tab w:val="left" w:pos="6946"/>
        </w:tabs>
        <w:spacing w:before="120" w:after="120" w:line="320" w:lineRule="exact"/>
        <w:jc w:val="center"/>
        <w:rPr>
          <w:b/>
          <w:bCs/>
          <w:sz w:val="28"/>
          <w:szCs w:val="28"/>
        </w:rPr>
      </w:pPr>
      <w:r w:rsidRPr="00AA78CE">
        <w:rPr>
          <w:b/>
          <w:sz w:val="28"/>
          <w:szCs w:val="28"/>
        </w:rPr>
        <w:t xml:space="preserve">Осуществление контроля </w:t>
      </w:r>
      <w:r w:rsidRPr="00AA78CE">
        <w:rPr>
          <w:b/>
          <w:sz w:val="28"/>
          <w:szCs w:val="28"/>
        </w:rPr>
        <w:br/>
        <w:t xml:space="preserve">за исполнением нормативных актов и иных документов, </w:t>
      </w:r>
      <w:r w:rsidRPr="00AA78CE">
        <w:rPr>
          <w:b/>
          <w:sz w:val="28"/>
          <w:szCs w:val="28"/>
        </w:rPr>
        <w:br/>
        <w:t xml:space="preserve">поступающих в </w:t>
      </w:r>
      <w:r w:rsidR="00CC6965" w:rsidRPr="00AA78CE">
        <w:rPr>
          <w:b/>
          <w:sz w:val="28"/>
          <w:szCs w:val="28"/>
        </w:rPr>
        <w:t xml:space="preserve">территориальную избирательную комиссию Осташковского округа </w:t>
      </w:r>
      <w:r w:rsidRPr="00AA78CE">
        <w:rPr>
          <w:b/>
          <w:sz w:val="28"/>
          <w:szCs w:val="28"/>
        </w:rPr>
        <w:t xml:space="preserve">из </w:t>
      </w:r>
      <w:r w:rsidR="00CC6965" w:rsidRPr="00AA78CE">
        <w:rPr>
          <w:b/>
          <w:sz w:val="28"/>
          <w:szCs w:val="28"/>
        </w:rPr>
        <w:t>ИКТО</w:t>
      </w:r>
      <w:r w:rsidRPr="00AA78CE">
        <w:rPr>
          <w:b/>
          <w:sz w:val="28"/>
          <w:szCs w:val="28"/>
        </w:rPr>
        <w:t xml:space="preserve"> и других организаций и учреждений</w:t>
      </w:r>
    </w:p>
    <w:p w14:paraId="03A6E2B0" w14:textId="40577AAC" w:rsidR="002427A8" w:rsidRPr="00BB748B" w:rsidRDefault="00CC6965" w:rsidP="00CC6965">
      <w:pPr>
        <w:tabs>
          <w:tab w:val="left" w:pos="0"/>
          <w:tab w:val="left" w:pos="851"/>
          <w:tab w:val="left" w:pos="6379"/>
          <w:tab w:val="left" w:pos="6946"/>
          <w:tab w:val="left" w:pos="7088"/>
        </w:tabs>
        <w:spacing w:before="120"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427A8" w:rsidRPr="00BB748B">
        <w:rPr>
          <w:bCs/>
          <w:sz w:val="28"/>
          <w:szCs w:val="28"/>
        </w:rPr>
        <w:t xml:space="preserve">Осуществление постоянного контроля за исполнением постановлений ЦИК России, ИКТО, запросов </w:t>
      </w:r>
      <w:r>
        <w:rPr>
          <w:bCs/>
          <w:sz w:val="28"/>
          <w:szCs w:val="28"/>
        </w:rPr>
        <w:t>ИКТО</w:t>
      </w:r>
      <w:r w:rsidR="002427A8" w:rsidRPr="00BB748B">
        <w:rPr>
          <w:bCs/>
          <w:sz w:val="28"/>
          <w:szCs w:val="28"/>
        </w:rPr>
        <w:t>, федеральных органов исполнительной власти, органов государственной власти Тверской области,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2427A8" w:rsidRPr="00BB748B" w14:paraId="505A98CF" w14:textId="77777777" w:rsidTr="00117C7C">
        <w:tc>
          <w:tcPr>
            <w:tcW w:w="3780" w:type="dxa"/>
          </w:tcPr>
          <w:p w14:paraId="3453197C" w14:textId="0E2E0F65" w:rsidR="002427A8" w:rsidRPr="00BB748B" w:rsidRDefault="002427A8" w:rsidP="00117C7C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</w:p>
        </w:tc>
        <w:tc>
          <w:tcPr>
            <w:tcW w:w="5718" w:type="dxa"/>
          </w:tcPr>
          <w:p w14:paraId="3296702F" w14:textId="2FDB613C" w:rsidR="002427A8" w:rsidRPr="00BB748B" w:rsidRDefault="002427A8" w:rsidP="00117C7C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</w:p>
        </w:tc>
      </w:tr>
    </w:tbl>
    <w:p w14:paraId="3EA51FF5" w14:textId="0A177105" w:rsidR="002427A8" w:rsidRPr="00CC6965" w:rsidRDefault="002427A8" w:rsidP="00AA78CE">
      <w:pPr>
        <w:pStyle w:val="af6"/>
        <w:numPr>
          <w:ilvl w:val="0"/>
          <w:numId w:val="16"/>
        </w:numPr>
        <w:tabs>
          <w:tab w:val="left" w:pos="0"/>
          <w:tab w:val="left" w:pos="709"/>
        </w:tabs>
        <w:spacing w:before="240" w:after="120" w:line="280" w:lineRule="exact"/>
        <w:jc w:val="center"/>
        <w:rPr>
          <w:b/>
          <w:bCs/>
          <w:vanish/>
          <w:sz w:val="28"/>
          <w:szCs w:val="28"/>
        </w:rPr>
      </w:pPr>
      <w:r w:rsidRPr="00CC6965">
        <w:rPr>
          <w:b/>
          <w:sz w:val="28"/>
          <w:szCs w:val="28"/>
        </w:rPr>
        <w:t xml:space="preserve">Рассмотрение обращений </w:t>
      </w:r>
      <w:r w:rsidRPr="00CC6965">
        <w:rPr>
          <w:b/>
          <w:iCs/>
          <w:sz w:val="28"/>
          <w:szCs w:val="28"/>
        </w:rPr>
        <w:t>граждан и организаций,</w:t>
      </w:r>
      <w:r w:rsidRPr="00CC6965">
        <w:rPr>
          <w:b/>
          <w:sz w:val="28"/>
          <w:szCs w:val="28"/>
        </w:rPr>
        <w:t xml:space="preserve"> поступающих в </w:t>
      </w:r>
      <w:r w:rsidR="00CC6965">
        <w:rPr>
          <w:b/>
          <w:sz w:val="28"/>
          <w:szCs w:val="28"/>
        </w:rPr>
        <w:t xml:space="preserve">территориальную </w:t>
      </w:r>
      <w:r w:rsidRPr="00CC6965">
        <w:rPr>
          <w:b/>
          <w:sz w:val="28"/>
          <w:szCs w:val="28"/>
        </w:rPr>
        <w:t xml:space="preserve">избирательную комиссию </w:t>
      </w:r>
      <w:r w:rsidR="00CC6965">
        <w:rPr>
          <w:b/>
          <w:sz w:val="28"/>
          <w:szCs w:val="28"/>
        </w:rPr>
        <w:t>Осташковского округа</w:t>
      </w:r>
      <w:r w:rsidRPr="00CC6965">
        <w:rPr>
          <w:b/>
          <w:sz w:val="28"/>
          <w:szCs w:val="28"/>
        </w:rPr>
        <w:t>, о нарушениях избирательного законодательства</w:t>
      </w:r>
    </w:p>
    <w:p w14:paraId="5FC7BCEA" w14:textId="77777777" w:rsidR="002427A8" w:rsidRPr="00AA78CE" w:rsidRDefault="002427A8" w:rsidP="00AA78CE">
      <w:p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20" w:lineRule="exact"/>
        <w:jc w:val="both"/>
        <w:rPr>
          <w:bCs/>
          <w:sz w:val="28"/>
          <w:szCs w:val="28"/>
        </w:rPr>
      </w:pPr>
    </w:p>
    <w:p w14:paraId="74ABCAC8" w14:textId="7D8F5396" w:rsidR="00AA78CE" w:rsidRDefault="00AA78CE" w:rsidP="00AA78CE">
      <w:pPr>
        <w:tabs>
          <w:tab w:val="left" w:pos="0"/>
          <w:tab w:val="left" w:pos="709"/>
        </w:tabs>
        <w:spacing w:line="320" w:lineRule="exact"/>
        <w:ind w:left="720"/>
        <w:jc w:val="both"/>
        <w:rPr>
          <w:bCs/>
          <w:sz w:val="28"/>
          <w:szCs w:val="28"/>
        </w:rPr>
      </w:pPr>
    </w:p>
    <w:p w14:paraId="0CA73EB8" w14:textId="7E86A849" w:rsidR="002427A8" w:rsidRPr="00CC6965" w:rsidRDefault="00CC6965" w:rsidP="00AA78CE">
      <w:pPr>
        <w:tabs>
          <w:tab w:val="left" w:pos="709"/>
        </w:tabs>
        <w:spacing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r w:rsidR="002427A8" w:rsidRPr="00CC6965">
        <w:rPr>
          <w:bCs/>
          <w:sz w:val="28"/>
          <w:szCs w:val="28"/>
        </w:rPr>
        <w:t>Осуществление своевременного рассмотрения обращений граждан и организаций. Подготовка ответов заявителям</w:t>
      </w:r>
    </w:p>
    <w:p w14:paraId="72E08913" w14:textId="305B714D" w:rsidR="002427A8" w:rsidRPr="00AA78CE" w:rsidRDefault="002427A8" w:rsidP="00AA78CE">
      <w:pPr>
        <w:pStyle w:val="af6"/>
        <w:numPr>
          <w:ilvl w:val="0"/>
          <w:numId w:val="12"/>
        </w:numPr>
        <w:tabs>
          <w:tab w:val="left" w:pos="0"/>
        </w:tabs>
        <w:spacing w:before="120" w:line="340" w:lineRule="exact"/>
        <w:ind w:left="0" w:firstLine="0"/>
        <w:jc w:val="both"/>
        <w:rPr>
          <w:bCs/>
          <w:sz w:val="28"/>
          <w:szCs w:val="28"/>
        </w:rPr>
      </w:pPr>
      <w:r w:rsidRPr="00AA78CE">
        <w:rPr>
          <w:bCs/>
          <w:sz w:val="28"/>
          <w:szCs w:val="28"/>
        </w:rPr>
        <w:t>Работа по взаимодействию с гражданами, участниками избирательного процесса (личный прием граждан, работа с обращениями) и обобщение сведений по обращениям граждан, принятым в ходе личного приема граждан</w:t>
      </w:r>
    </w:p>
    <w:p w14:paraId="461DE7F2" w14:textId="77777777" w:rsidR="002427A8" w:rsidRDefault="002427A8" w:rsidP="00AA78CE">
      <w:pPr>
        <w:pStyle w:val="af6"/>
        <w:tabs>
          <w:tab w:val="left" w:pos="0"/>
          <w:tab w:val="left" w:pos="6379"/>
          <w:tab w:val="left" w:pos="6946"/>
          <w:tab w:val="left" w:pos="7088"/>
        </w:tabs>
        <w:spacing w:line="320" w:lineRule="exact"/>
        <w:ind w:left="0"/>
        <w:jc w:val="both"/>
        <w:rPr>
          <w:bCs/>
          <w:color w:val="FF0000"/>
          <w:sz w:val="28"/>
          <w:szCs w:val="28"/>
        </w:rPr>
      </w:pPr>
    </w:p>
    <w:p w14:paraId="0457FC8B" w14:textId="16EBED60" w:rsidR="002427A8" w:rsidRPr="009B521E" w:rsidRDefault="002427A8" w:rsidP="00AA78CE">
      <w:pPr>
        <w:pStyle w:val="BodyText21"/>
        <w:widowControl/>
        <w:numPr>
          <w:ilvl w:val="0"/>
          <w:numId w:val="16"/>
        </w:numPr>
        <w:tabs>
          <w:tab w:val="left" w:pos="0"/>
          <w:tab w:val="left" w:pos="426"/>
          <w:tab w:val="left" w:pos="5812"/>
          <w:tab w:val="left" w:pos="6379"/>
          <w:tab w:val="left" w:pos="6946"/>
          <w:tab w:val="left" w:pos="7088"/>
        </w:tabs>
        <w:spacing w:after="120" w:line="280" w:lineRule="exact"/>
        <w:jc w:val="center"/>
      </w:pPr>
      <w:r w:rsidRPr="009B521E">
        <w:t xml:space="preserve">Осуществление финансовой деятельности </w:t>
      </w:r>
      <w:r w:rsidRPr="009B521E">
        <w:br/>
      </w:r>
      <w:r w:rsidR="002A1741">
        <w:t xml:space="preserve">территориальной </w:t>
      </w:r>
      <w:r w:rsidRPr="009B521E">
        <w:t xml:space="preserve">избирательной комиссии </w:t>
      </w:r>
      <w:r w:rsidR="002A1741">
        <w:t>Осташковского округа</w:t>
      </w:r>
    </w:p>
    <w:p w14:paraId="5E6439A4" w14:textId="4BA0D62F" w:rsidR="002427A8" w:rsidRPr="00AA78CE" w:rsidRDefault="00AA78CE" w:rsidP="00AA78CE">
      <w:p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3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427A8" w:rsidRPr="00AA78CE">
        <w:rPr>
          <w:bCs/>
          <w:sz w:val="28"/>
          <w:szCs w:val="28"/>
        </w:rPr>
        <w:t xml:space="preserve">Организация финансово-хозяйственной деятельности </w:t>
      </w:r>
      <w:r w:rsidR="002A1741" w:rsidRPr="00AA78CE">
        <w:rPr>
          <w:bCs/>
          <w:sz w:val="28"/>
          <w:szCs w:val="28"/>
        </w:rPr>
        <w:t xml:space="preserve">ТИК. </w:t>
      </w:r>
      <w:r w:rsidR="002427A8" w:rsidRPr="00AA78CE">
        <w:rPr>
          <w:bCs/>
          <w:sz w:val="28"/>
          <w:szCs w:val="28"/>
        </w:rPr>
        <w:t xml:space="preserve">Организация бухгалтерского учета результатов финансовой деятельности </w:t>
      </w:r>
      <w:r w:rsidR="002A1741" w:rsidRPr="00AA78CE">
        <w:rPr>
          <w:bCs/>
          <w:sz w:val="28"/>
          <w:szCs w:val="28"/>
        </w:rPr>
        <w:t>ТИК</w:t>
      </w:r>
      <w:r w:rsidR="002427A8" w:rsidRPr="00AA78CE">
        <w:rPr>
          <w:bCs/>
          <w:sz w:val="28"/>
          <w:szCs w:val="28"/>
        </w:rPr>
        <w:t>, ведение делопроизводства бухгалтерского учета</w:t>
      </w:r>
    </w:p>
    <w:p w14:paraId="79E0822D" w14:textId="4E659A54" w:rsidR="002A1741" w:rsidRPr="00AA78CE" w:rsidRDefault="00AA78CE" w:rsidP="00AA78CE">
      <w:p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3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bookmarkStart w:id="0" w:name="_GoBack"/>
      <w:bookmarkEnd w:id="0"/>
      <w:r>
        <w:rPr>
          <w:bCs/>
          <w:sz w:val="28"/>
          <w:szCs w:val="28"/>
        </w:rPr>
        <w:t xml:space="preserve">. </w:t>
      </w:r>
      <w:r w:rsidR="00C86F5F" w:rsidRPr="00AA78CE">
        <w:rPr>
          <w:bCs/>
          <w:sz w:val="28"/>
          <w:szCs w:val="28"/>
        </w:rPr>
        <w:t>Реализация мероприятий внутреннего финансового контроля</w:t>
      </w:r>
    </w:p>
    <w:p w14:paraId="2BA9C28A" w14:textId="77777777" w:rsidR="002427A8" w:rsidRPr="00FD5AC0" w:rsidRDefault="002427A8" w:rsidP="002427A8">
      <w:p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before="120" w:after="120" w:line="340" w:lineRule="exact"/>
        <w:rPr>
          <w:b/>
          <w:bCs/>
          <w:sz w:val="28"/>
          <w:szCs w:val="28"/>
        </w:rPr>
      </w:pPr>
    </w:p>
    <w:sectPr w:rsidR="002427A8" w:rsidRPr="00FD5AC0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84120" w14:textId="77777777" w:rsidR="002606CF" w:rsidRDefault="002606CF">
      <w:r>
        <w:separator/>
      </w:r>
    </w:p>
  </w:endnote>
  <w:endnote w:type="continuationSeparator" w:id="0">
    <w:p w14:paraId="2B11C626" w14:textId="77777777" w:rsidR="002606CF" w:rsidRDefault="0026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8B907" w14:textId="77777777" w:rsidR="002606CF" w:rsidRDefault="002606CF">
      <w:r>
        <w:separator/>
      </w:r>
    </w:p>
  </w:footnote>
  <w:footnote w:type="continuationSeparator" w:id="0">
    <w:p w14:paraId="2832B3D3" w14:textId="77777777" w:rsidR="002606CF" w:rsidRDefault="0026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4742E" w14:textId="77777777" w:rsidR="00906449" w:rsidRDefault="009064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294"/>
    <w:multiLevelType w:val="hybridMultilevel"/>
    <w:tmpl w:val="83FC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10D"/>
    <w:multiLevelType w:val="multilevel"/>
    <w:tmpl w:val="57D609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8012C9A"/>
    <w:multiLevelType w:val="multilevel"/>
    <w:tmpl w:val="7982E1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B6141F2"/>
    <w:multiLevelType w:val="hybridMultilevel"/>
    <w:tmpl w:val="1176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449C"/>
    <w:multiLevelType w:val="multilevel"/>
    <w:tmpl w:val="CD4ED2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16D93579"/>
    <w:multiLevelType w:val="hybridMultilevel"/>
    <w:tmpl w:val="8B1A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E29"/>
    <w:multiLevelType w:val="hybridMultilevel"/>
    <w:tmpl w:val="0F8A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52C9A"/>
    <w:multiLevelType w:val="hybridMultilevel"/>
    <w:tmpl w:val="FA50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6F04"/>
    <w:multiLevelType w:val="hybridMultilevel"/>
    <w:tmpl w:val="6E92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46490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E259D6"/>
    <w:multiLevelType w:val="hybridMultilevel"/>
    <w:tmpl w:val="357C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F5248"/>
    <w:multiLevelType w:val="hybridMultilevel"/>
    <w:tmpl w:val="A0AC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71212"/>
    <w:multiLevelType w:val="multilevel"/>
    <w:tmpl w:val="E946A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2708D0"/>
    <w:multiLevelType w:val="hybridMultilevel"/>
    <w:tmpl w:val="4ADA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A558C"/>
    <w:multiLevelType w:val="hybridMultilevel"/>
    <w:tmpl w:val="FDA8DDB8"/>
    <w:lvl w:ilvl="0" w:tplc="997241C2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60B79"/>
    <w:multiLevelType w:val="hybridMultilevel"/>
    <w:tmpl w:val="B198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E6224"/>
    <w:multiLevelType w:val="multilevel"/>
    <w:tmpl w:val="901C220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6E1F612D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00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036204B"/>
    <w:multiLevelType w:val="hybridMultilevel"/>
    <w:tmpl w:val="85A80F1A"/>
    <w:lvl w:ilvl="0" w:tplc="D3806D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66DC7"/>
    <w:multiLevelType w:val="multilevel"/>
    <w:tmpl w:val="CE0067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79D1211F"/>
    <w:multiLevelType w:val="hybridMultilevel"/>
    <w:tmpl w:val="30A463E8"/>
    <w:lvl w:ilvl="0" w:tplc="FFC029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AFD1F96"/>
    <w:multiLevelType w:val="hybridMultilevel"/>
    <w:tmpl w:val="10AE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21"/>
  </w:num>
  <w:num w:numId="5">
    <w:abstractNumId w:val="12"/>
  </w:num>
  <w:num w:numId="6">
    <w:abstractNumId w:val="9"/>
  </w:num>
  <w:num w:numId="7">
    <w:abstractNumId w:val="19"/>
  </w:num>
  <w:num w:numId="8">
    <w:abstractNumId w:val="1"/>
  </w:num>
  <w:num w:numId="9">
    <w:abstractNumId w:val="4"/>
  </w:num>
  <w:num w:numId="10">
    <w:abstractNumId w:val="2"/>
  </w:num>
  <w:num w:numId="11">
    <w:abstractNumId w:val="18"/>
  </w:num>
  <w:num w:numId="12">
    <w:abstractNumId w:val="3"/>
  </w:num>
  <w:num w:numId="13">
    <w:abstractNumId w:val="6"/>
  </w:num>
  <w:num w:numId="14">
    <w:abstractNumId w:val="5"/>
  </w:num>
  <w:num w:numId="15">
    <w:abstractNumId w:val="13"/>
  </w:num>
  <w:num w:numId="16">
    <w:abstractNumId w:val="8"/>
  </w:num>
  <w:num w:numId="17">
    <w:abstractNumId w:val="11"/>
  </w:num>
  <w:num w:numId="18">
    <w:abstractNumId w:val="22"/>
  </w:num>
  <w:num w:numId="19">
    <w:abstractNumId w:val="0"/>
  </w:num>
  <w:num w:numId="20">
    <w:abstractNumId w:val="17"/>
  </w:num>
  <w:num w:numId="21">
    <w:abstractNumId w:val="7"/>
  </w:num>
  <w:num w:numId="22">
    <w:abstractNumId w:val="10"/>
  </w:num>
  <w:num w:numId="23">
    <w:abstractNumId w:val="23"/>
  </w:num>
  <w:num w:numId="2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099"/>
    <w:rsid w:val="00066A9A"/>
    <w:rsid w:val="00067B7B"/>
    <w:rsid w:val="00071A62"/>
    <w:rsid w:val="0008284C"/>
    <w:rsid w:val="00097950"/>
    <w:rsid w:val="000A0207"/>
    <w:rsid w:val="000A7CD4"/>
    <w:rsid w:val="000B30DD"/>
    <w:rsid w:val="000B506B"/>
    <w:rsid w:val="000B7EEC"/>
    <w:rsid w:val="000C00AF"/>
    <w:rsid w:val="000C2716"/>
    <w:rsid w:val="000C7245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0AF8"/>
    <w:rsid w:val="00152400"/>
    <w:rsid w:val="0015472F"/>
    <w:rsid w:val="00154B2B"/>
    <w:rsid w:val="001559F5"/>
    <w:rsid w:val="00163932"/>
    <w:rsid w:val="00170423"/>
    <w:rsid w:val="00174A59"/>
    <w:rsid w:val="00175E3E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493A"/>
    <w:rsid w:val="001A50F8"/>
    <w:rsid w:val="001A60E6"/>
    <w:rsid w:val="001A6B6C"/>
    <w:rsid w:val="001A77C9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27A8"/>
    <w:rsid w:val="00242B76"/>
    <w:rsid w:val="002505F1"/>
    <w:rsid w:val="00252E10"/>
    <w:rsid w:val="0025440B"/>
    <w:rsid w:val="002606CF"/>
    <w:rsid w:val="002629CF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1741"/>
    <w:rsid w:val="002A6EF3"/>
    <w:rsid w:val="002B1EB3"/>
    <w:rsid w:val="002B2E71"/>
    <w:rsid w:val="002B7141"/>
    <w:rsid w:val="002C06A9"/>
    <w:rsid w:val="002C4408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51A6B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01C2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63D7"/>
    <w:rsid w:val="003E7C60"/>
    <w:rsid w:val="003E7E2D"/>
    <w:rsid w:val="003F32E8"/>
    <w:rsid w:val="0040157A"/>
    <w:rsid w:val="0040189A"/>
    <w:rsid w:val="00405389"/>
    <w:rsid w:val="00405CF5"/>
    <w:rsid w:val="00411069"/>
    <w:rsid w:val="00424C7B"/>
    <w:rsid w:val="00426906"/>
    <w:rsid w:val="00430E03"/>
    <w:rsid w:val="00431856"/>
    <w:rsid w:val="00432E4B"/>
    <w:rsid w:val="0043538D"/>
    <w:rsid w:val="00435550"/>
    <w:rsid w:val="00440905"/>
    <w:rsid w:val="004443D2"/>
    <w:rsid w:val="00445A9C"/>
    <w:rsid w:val="00446FA1"/>
    <w:rsid w:val="00447712"/>
    <w:rsid w:val="00451157"/>
    <w:rsid w:val="00451F7A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86C0B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1AFD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5AF4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56CA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1F26"/>
    <w:rsid w:val="006B7E74"/>
    <w:rsid w:val="006C070C"/>
    <w:rsid w:val="006C1D7B"/>
    <w:rsid w:val="006C338A"/>
    <w:rsid w:val="006D2F16"/>
    <w:rsid w:val="006D3B1D"/>
    <w:rsid w:val="006D7318"/>
    <w:rsid w:val="006E1E3B"/>
    <w:rsid w:val="006E3B1C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3FA6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A7EE6"/>
    <w:rsid w:val="007B017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6533"/>
    <w:rsid w:val="00804CE2"/>
    <w:rsid w:val="00810762"/>
    <w:rsid w:val="008138EF"/>
    <w:rsid w:val="00815BAB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122D"/>
    <w:rsid w:val="009B6B3F"/>
    <w:rsid w:val="009D10A2"/>
    <w:rsid w:val="009D4D0C"/>
    <w:rsid w:val="009D6960"/>
    <w:rsid w:val="009E018F"/>
    <w:rsid w:val="009E0554"/>
    <w:rsid w:val="009E0B9F"/>
    <w:rsid w:val="009E28D6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52DE"/>
    <w:rsid w:val="00A37D4D"/>
    <w:rsid w:val="00A40818"/>
    <w:rsid w:val="00A40C9D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A78CE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203"/>
    <w:rsid w:val="00AF54AD"/>
    <w:rsid w:val="00B04B17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1D36"/>
    <w:rsid w:val="00C15B4F"/>
    <w:rsid w:val="00C20924"/>
    <w:rsid w:val="00C24E0B"/>
    <w:rsid w:val="00C25CD5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458C"/>
    <w:rsid w:val="00C7586A"/>
    <w:rsid w:val="00C75C2C"/>
    <w:rsid w:val="00C76FEA"/>
    <w:rsid w:val="00C8215B"/>
    <w:rsid w:val="00C841C4"/>
    <w:rsid w:val="00C84EDF"/>
    <w:rsid w:val="00C86F5F"/>
    <w:rsid w:val="00C90BD7"/>
    <w:rsid w:val="00C91333"/>
    <w:rsid w:val="00C954FF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6965"/>
    <w:rsid w:val="00CC6B7C"/>
    <w:rsid w:val="00CD28FF"/>
    <w:rsid w:val="00CD312C"/>
    <w:rsid w:val="00CD4A30"/>
    <w:rsid w:val="00CE19D2"/>
    <w:rsid w:val="00CE3646"/>
    <w:rsid w:val="00CE47B9"/>
    <w:rsid w:val="00CF2E5F"/>
    <w:rsid w:val="00CF3D0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89E"/>
    <w:rsid w:val="00D5525A"/>
    <w:rsid w:val="00D55BF1"/>
    <w:rsid w:val="00D57711"/>
    <w:rsid w:val="00D57CBE"/>
    <w:rsid w:val="00D638B9"/>
    <w:rsid w:val="00D71CD9"/>
    <w:rsid w:val="00D7370A"/>
    <w:rsid w:val="00D73EA4"/>
    <w:rsid w:val="00D75789"/>
    <w:rsid w:val="00D771C9"/>
    <w:rsid w:val="00D82B27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2A73"/>
    <w:rsid w:val="00DB31D9"/>
    <w:rsid w:val="00DC6162"/>
    <w:rsid w:val="00DD1168"/>
    <w:rsid w:val="00DD273F"/>
    <w:rsid w:val="00DD4B13"/>
    <w:rsid w:val="00DE1A40"/>
    <w:rsid w:val="00DE3AF8"/>
    <w:rsid w:val="00DE5565"/>
    <w:rsid w:val="00DE56A0"/>
    <w:rsid w:val="00DF2F5B"/>
    <w:rsid w:val="00E012F9"/>
    <w:rsid w:val="00E07120"/>
    <w:rsid w:val="00E1008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5746D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0435"/>
    <w:rsid w:val="00E85BC1"/>
    <w:rsid w:val="00E86B61"/>
    <w:rsid w:val="00E9129E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4CDC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5F49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C7A65"/>
    <w:rsid w:val="00FD216D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link w:val="10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7112"/>
    <w:pPr>
      <w:keepNext/>
      <w:ind w:firstLine="1072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427A8"/>
    <w:pPr>
      <w:keepNext/>
      <w:ind w:left="1134" w:hanging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427A8"/>
    <w:pPr>
      <w:keepNext/>
      <w:ind w:left="708"/>
      <w:jc w:val="right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link w:val="a7"/>
    <w:rsid w:val="00F17112"/>
    <w:pPr>
      <w:ind w:left="993" w:hanging="284"/>
      <w:jc w:val="both"/>
    </w:pPr>
    <w:rPr>
      <w:sz w:val="28"/>
    </w:rPr>
  </w:style>
  <w:style w:type="paragraph" w:styleId="a8">
    <w:name w:val="header"/>
    <w:aliases w:val="Знак, Знак"/>
    <w:basedOn w:val="a"/>
    <w:link w:val="a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link w:val="23"/>
    <w:rsid w:val="00F17112"/>
    <w:pPr>
      <w:ind w:firstLine="709"/>
      <w:jc w:val="both"/>
    </w:pPr>
    <w:rPr>
      <w:i/>
      <w:iCs/>
      <w:sz w:val="28"/>
    </w:rPr>
  </w:style>
  <w:style w:type="paragraph" w:styleId="aa">
    <w:name w:val="Balloon Text"/>
    <w:basedOn w:val="a"/>
    <w:link w:val="ab"/>
    <w:semiHidden/>
    <w:rsid w:val="00771A7A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Об"/>
    <w:rsid w:val="00A110EA"/>
    <w:pPr>
      <w:widowControl w:val="0"/>
      <w:snapToGrid w:val="0"/>
    </w:pPr>
  </w:style>
  <w:style w:type="paragraph" w:customStyle="1" w:styleId="ae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d"/>
    <w:next w:val="ad"/>
    <w:rsid w:val="006552D9"/>
    <w:pPr>
      <w:keepNext/>
      <w:ind w:right="-1050"/>
      <w:jc w:val="center"/>
    </w:pPr>
    <w:rPr>
      <w:b/>
      <w:sz w:val="28"/>
    </w:rPr>
  </w:style>
  <w:style w:type="paragraph" w:styleId="af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0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2">
    <w:name w:val="Body Text"/>
    <w:basedOn w:val="a"/>
    <w:link w:val="af3"/>
    <w:rsid w:val="00E2267C"/>
    <w:pPr>
      <w:spacing w:after="120"/>
    </w:pPr>
  </w:style>
  <w:style w:type="paragraph" w:styleId="31">
    <w:name w:val="Body Text 3"/>
    <w:basedOn w:val="a"/>
    <w:link w:val="32"/>
    <w:rsid w:val="000F4986"/>
    <w:pPr>
      <w:spacing w:after="120"/>
    </w:pPr>
    <w:rPr>
      <w:sz w:val="16"/>
      <w:szCs w:val="16"/>
    </w:rPr>
  </w:style>
  <w:style w:type="paragraph" w:styleId="af4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5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6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7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2"/>
      </w:numPr>
    </w:pPr>
  </w:style>
  <w:style w:type="numbering" w:customStyle="1" w:styleId="WW8Num5">
    <w:name w:val="WW8Num5"/>
    <w:basedOn w:val="a2"/>
    <w:rsid w:val="00971531"/>
    <w:pPr>
      <w:numPr>
        <w:numId w:val="3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Plain Text"/>
    <w:basedOn w:val="a"/>
    <w:link w:val="af9"/>
    <w:semiHidden/>
    <w:rsid w:val="00097950"/>
    <w:rPr>
      <w:rFonts w:ascii="Courier New" w:eastAsia="Calibri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097950"/>
    <w:rPr>
      <w:rFonts w:ascii="Courier New" w:eastAsia="Calibri" w:hAnsi="Courier New"/>
    </w:rPr>
  </w:style>
  <w:style w:type="paragraph" w:styleId="afa">
    <w:name w:val="Title"/>
    <w:basedOn w:val="a"/>
    <w:next w:val="a"/>
    <w:link w:val="afb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Верхний колонтитул Знак"/>
    <w:aliases w:val="Знак Знак, Знак Знак"/>
    <w:basedOn w:val="a0"/>
    <w:link w:val="a8"/>
    <w:rsid w:val="00644EE5"/>
    <w:rPr>
      <w:sz w:val="24"/>
    </w:rPr>
  </w:style>
  <w:style w:type="paragraph" w:customStyle="1" w:styleId="afc">
    <w:basedOn w:val="a"/>
    <w:next w:val="afa"/>
    <w:link w:val="afd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d">
    <w:name w:val="Название Знак"/>
    <w:link w:val="afc"/>
    <w:rsid w:val="009E7A0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2427A8"/>
    <w:rPr>
      <w:sz w:val="28"/>
    </w:rPr>
  </w:style>
  <w:style w:type="character" w:customStyle="1" w:styleId="90">
    <w:name w:val="Заголовок 9 Знак"/>
    <w:basedOn w:val="a0"/>
    <w:link w:val="9"/>
    <w:rsid w:val="002427A8"/>
    <w:rPr>
      <w:i/>
      <w:sz w:val="28"/>
    </w:rPr>
  </w:style>
  <w:style w:type="character" w:customStyle="1" w:styleId="10">
    <w:name w:val="Заголовок 1 Знак"/>
    <w:basedOn w:val="a0"/>
    <w:link w:val="1"/>
    <w:rsid w:val="002427A8"/>
    <w:rPr>
      <w:b/>
      <w:sz w:val="28"/>
    </w:rPr>
  </w:style>
  <w:style w:type="character" w:customStyle="1" w:styleId="20">
    <w:name w:val="Заголовок 2 Знак"/>
    <w:basedOn w:val="a0"/>
    <w:link w:val="2"/>
    <w:rsid w:val="002427A8"/>
    <w:rPr>
      <w:sz w:val="28"/>
    </w:rPr>
  </w:style>
  <w:style w:type="character" w:customStyle="1" w:styleId="30">
    <w:name w:val="Заголовок 3 Знак"/>
    <w:basedOn w:val="a0"/>
    <w:link w:val="3"/>
    <w:rsid w:val="002427A8"/>
    <w:rPr>
      <w:sz w:val="24"/>
    </w:rPr>
  </w:style>
  <w:style w:type="character" w:customStyle="1" w:styleId="50">
    <w:name w:val="Заголовок 5 Знак"/>
    <w:basedOn w:val="a0"/>
    <w:link w:val="5"/>
    <w:rsid w:val="002427A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427A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427A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2427A8"/>
    <w:rPr>
      <w:i/>
      <w:iCs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2427A8"/>
  </w:style>
  <w:style w:type="paragraph" w:styleId="33">
    <w:name w:val="Body Text Indent 3"/>
    <w:basedOn w:val="a"/>
    <w:link w:val="34"/>
    <w:rsid w:val="002427A8"/>
    <w:pPr>
      <w:ind w:left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427A8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427A8"/>
    <w:rPr>
      <w:sz w:val="28"/>
    </w:rPr>
  </w:style>
  <w:style w:type="paragraph" w:customStyle="1" w:styleId="BodyText21">
    <w:name w:val="Body Text 21"/>
    <w:basedOn w:val="a"/>
    <w:rsid w:val="002427A8"/>
    <w:pPr>
      <w:widowControl w:val="0"/>
    </w:pPr>
    <w:rPr>
      <w:b/>
      <w:snapToGrid w:val="0"/>
      <w:sz w:val="28"/>
    </w:rPr>
  </w:style>
  <w:style w:type="character" w:customStyle="1" w:styleId="23">
    <w:name w:val="Основной текст с отступом 2 Знак"/>
    <w:basedOn w:val="a0"/>
    <w:link w:val="22"/>
    <w:rsid w:val="002427A8"/>
    <w:rPr>
      <w:i/>
      <w:iCs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2427A8"/>
    <w:rPr>
      <w:sz w:val="24"/>
    </w:rPr>
  </w:style>
  <w:style w:type="paragraph" w:styleId="24">
    <w:name w:val="Body Text 2"/>
    <w:basedOn w:val="a"/>
    <w:link w:val="25"/>
    <w:rsid w:val="002427A8"/>
    <w:pPr>
      <w:spacing w:line="360" w:lineRule="auto"/>
      <w:jc w:val="center"/>
    </w:pPr>
    <w:rPr>
      <w:sz w:val="28"/>
    </w:rPr>
  </w:style>
  <w:style w:type="character" w:customStyle="1" w:styleId="25">
    <w:name w:val="Основной текст 2 Знак"/>
    <w:basedOn w:val="a0"/>
    <w:link w:val="24"/>
    <w:rsid w:val="002427A8"/>
    <w:rPr>
      <w:sz w:val="28"/>
    </w:rPr>
  </w:style>
  <w:style w:type="character" w:customStyle="1" w:styleId="ab">
    <w:name w:val="Текст выноски Знак"/>
    <w:basedOn w:val="a0"/>
    <w:link w:val="aa"/>
    <w:semiHidden/>
    <w:rsid w:val="002427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2427A8"/>
    <w:pPr>
      <w:widowControl w:val="0"/>
    </w:pPr>
    <w:rPr>
      <w:snapToGrid w:val="0"/>
    </w:rPr>
  </w:style>
  <w:style w:type="character" w:customStyle="1" w:styleId="32">
    <w:name w:val="Основной текст 3 Знак"/>
    <w:basedOn w:val="a0"/>
    <w:link w:val="31"/>
    <w:rsid w:val="002427A8"/>
    <w:rPr>
      <w:sz w:val="16"/>
      <w:szCs w:val="16"/>
    </w:rPr>
  </w:style>
  <w:style w:type="paragraph" w:customStyle="1" w:styleId="-1">
    <w:name w:val="Т-1"/>
    <w:aliases w:val="5,Текст14-1,текст14"/>
    <w:basedOn w:val="a"/>
    <w:rsid w:val="002427A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2427A8"/>
    <w:pPr>
      <w:jc w:val="center"/>
    </w:pPr>
    <w:rPr>
      <w:b/>
      <w:sz w:val="28"/>
    </w:rPr>
  </w:style>
  <w:style w:type="paragraph" w:customStyle="1" w:styleId="14-151">
    <w:name w:val="14-15"/>
    <w:basedOn w:val="a"/>
    <w:rsid w:val="002427A8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afe">
    <w:name w:val="Знак Знак Знак Знак"/>
    <w:basedOn w:val="a"/>
    <w:rsid w:val="002427A8"/>
    <w:rPr>
      <w:rFonts w:ascii="Verdana" w:hAnsi="Verdana" w:cs="Verdana"/>
      <w:lang w:val="en-US" w:eastAsia="en-US"/>
    </w:rPr>
  </w:style>
  <w:style w:type="paragraph" w:customStyle="1" w:styleId="aff">
    <w:name w:val="работе Ассоциации"/>
    <w:basedOn w:val="a"/>
    <w:rsid w:val="002427A8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styleId="aff0">
    <w:name w:val="Strong"/>
    <w:qFormat/>
    <w:rsid w:val="002427A8"/>
    <w:rPr>
      <w:rFonts w:ascii="Tahoma" w:hAnsi="Tahoma" w:cs="Tahoma" w:hint="default"/>
      <w:b/>
      <w:bCs/>
      <w:sz w:val="20"/>
      <w:szCs w:val="20"/>
    </w:rPr>
  </w:style>
  <w:style w:type="paragraph" w:customStyle="1" w:styleId="140">
    <w:name w:val="Таблица14"/>
    <w:basedOn w:val="a"/>
    <w:rsid w:val="002427A8"/>
    <w:rPr>
      <w:sz w:val="28"/>
    </w:rPr>
  </w:style>
  <w:style w:type="paragraph" w:styleId="aff1">
    <w:name w:val="caption"/>
    <w:basedOn w:val="a"/>
    <w:next w:val="a"/>
    <w:qFormat/>
    <w:rsid w:val="002427A8"/>
    <w:rPr>
      <w:sz w:val="24"/>
    </w:rPr>
  </w:style>
  <w:style w:type="paragraph" w:customStyle="1" w:styleId="aff2">
    <w:name w:val="Знак Знак Знак"/>
    <w:basedOn w:val="a"/>
    <w:rsid w:val="002427A8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471C-E92C-4C61-AE1C-7F5D132E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 работы территориальной избирательной комиссии Осташковского округа  на 2025</vt:lpstr>
    </vt:vector>
  </TitlesOfParts>
  <Company>.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14</cp:revision>
  <cp:lastPrinted>2023-07-03T06:33:00Z</cp:lastPrinted>
  <dcterms:created xsi:type="dcterms:W3CDTF">2025-01-13T06:27:00Z</dcterms:created>
  <dcterms:modified xsi:type="dcterms:W3CDTF">2025-01-13T07:17:00Z</dcterms:modified>
</cp:coreProperties>
</file>