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6F620C2" w:rsidR="00771A7A" w:rsidRDefault="00AD5C37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07 июня 2024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85/397-5</w:t>
      </w:r>
      <w:bookmarkStart w:id="0" w:name="_GoBack"/>
      <w:bookmarkEnd w:id="0"/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53614744" w14:textId="7A636E99" w:rsidR="00822176" w:rsidRPr="00EA4EDF" w:rsidRDefault="00822176" w:rsidP="0083180A">
      <w:pPr>
        <w:spacing w:before="360" w:after="360"/>
        <w:ind w:firstLine="720"/>
        <w:jc w:val="center"/>
        <w:rPr>
          <w:b/>
          <w:sz w:val="28"/>
          <w:szCs w:val="28"/>
        </w:rPr>
      </w:pPr>
      <w:r w:rsidRPr="00EA4EDF">
        <w:rPr>
          <w:b/>
          <w:sz w:val="28"/>
          <w:szCs w:val="28"/>
        </w:rPr>
        <w:t xml:space="preserve">Об именных избирательных участках в </w:t>
      </w:r>
      <w:r>
        <w:rPr>
          <w:b/>
          <w:sz w:val="28"/>
          <w:szCs w:val="28"/>
        </w:rPr>
        <w:t>Осташковском городском округе</w:t>
      </w:r>
    </w:p>
    <w:p w14:paraId="55F7CEB9" w14:textId="32C763E8" w:rsidR="00822176" w:rsidRPr="00822176" w:rsidRDefault="00822176" w:rsidP="0083180A">
      <w:pPr>
        <w:pStyle w:val="22"/>
        <w:spacing w:line="372" w:lineRule="auto"/>
        <w:ind w:firstLine="709"/>
        <w:jc w:val="both"/>
        <w:rPr>
          <w:bCs/>
          <w:spacing w:val="20"/>
          <w:sz w:val="28"/>
          <w:szCs w:val="40"/>
        </w:rPr>
      </w:pPr>
      <w:r w:rsidRPr="00822176">
        <w:rPr>
          <w:bCs/>
          <w:sz w:val="28"/>
          <w:szCs w:val="40"/>
        </w:rPr>
        <w:t>В целях повышения электоральной активности избирателей, привлечения внимания к историко</w:t>
      </w:r>
      <w:r w:rsidRPr="00822176">
        <w:rPr>
          <w:bCs/>
          <w:sz w:val="28"/>
          <w:szCs w:val="40"/>
        </w:rPr>
        <w:noBreakHyphen/>
        <w:t xml:space="preserve">культурному наследию </w:t>
      </w:r>
      <w:r>
        <w:rPr>
          <w:bCs/>
          <w:sz w:val="28"/>
          <w:szCs w:val="40"/>
        </w:rPr>
        <w:t>Осташковского городского округа</w:t>
      </w:r>
      <w:r w:rsidRPr="00822176">
        <w:rPr>
          <w:bCs/>
          <w:sz w:val="28"/>
          <w:szCs w:val="40"/>
        </w:rPr>
        <w:t>, руководствуясь статьями 19, 26 Федерального закона от 12.06.2002 №67</w:t>
      </w:r>
      <w:r w:rsidRPr="00822176">
        <w:rPr>
          <w:bCs/>
          <w:sz w:val="28"/>
          <w:szCs w:val="40"/>
        </w:rPr>
        <w:noBreakHyphen/>
        <w:t xml:space="preserve">ФЗ «Об основных гарантиях избирательных прав и права на участие в референдуме граждан Российской Федерации», </w:t>
      </w:r>
      <w:r>
        <w:rPr>
          <w:bCs/>
          <w:sz w:val="28"/>
          <w:szCs w:val="40"/>
        </w:rPr>
        <w:t xml:space="preserve">территориальная </w:t>
      </w:r>
      <w:r w:rsidRPr="00822176">
        <w:rPr>
          <w:bCs/>
          <w:sz w:val="28"/>
          <w:szCs w:val="40"/>
        </w:rPr>
        <w:t xml:space="preserve">избирательная комиссия </w:t>
      </w:r>
      <w:r>
        <w:rPr>
          <w:bCs/>
          <w:sz w:val="28"/>
          <w:szCs w:val="40"/>
        </w:rPr>
        <w:t>Осташковского округа</w:t>
      </w:r>
      <w:r w:rsidRPr="00822176">
        <w:rPr>
          <w:bCs/>
          <w:sz w:val="28"/>
          <w:szCs w:val="40"/>
        </w:rPr>
        <w:t xml:space="preserve"> </w:t>
      </w:r>
      <w:r w:rsidRPr="00822176">
        <w:rPr>
          <w:b/>
          <w:spacing w:val="30"/>
          <w:sz w:val="28"/>
          <w:szCs w:val="40"/>
        </w:rPr>
        <w:t>постановляет</w:t>
      </w:r>
      <w:r w:rsidRPr="00822176">
        <w:rPr>
          <w:bCs/>
          <w:spacing w:val="20"/>
          <w:sz w:val="28"/>
          <w:szCs w:val="40"/>
        </w:rPr>
        <w:t>:</w:t>
      </w:r>
    </w:p>
    <w:p w14:paraId="1EC272F0" w14:textId="3B1C1426" w:rsidR="00822176" w:rsidRPr="00822176" w:rsidRDefault="00822176" w:rsidP="00822176">
      <w:pPr>
        <w:pStyle w:val="22"/>
        <w:numPr>
          <w:ilvl w:val="0"/>
          <w:numId w:val="23"/>
        </w:numPr>
        <w:spacing w:after="0" w:line="372" w:lineRule="auto"/>
        <w:ind w:left="0" w:firstLine="709"/>
        <w:jc w:val="both"/>
        <w:rPr>
          <w:bCs/>
          <w:spacing w:val="20"/>
          <w:sz w:val="28"/>
          <w:szCs w:val="40"/>
        </w:rPr>
      </w:pPr>
      <w:r w:rsidRPr="00822176">
        <w:rPr>
          <w:bCs/>
          <w:spacing w:val="20"/>
          <w:sz w:val="28"/>
          <w:szCs w:val="40"/>
        </w:rPr>
        <w:t xml:space="preserve">Одобрить примерное </w:t>
      </w:r>
      <w:r w:rsidRPr="00822176">
        <w:rPr>
          <w:bCs/>
          <w:sz w:val="28"/>
          <w:szCs w:val="40"/>
        </w:rPr>
        <w:t xml:space="preserve">Положение об именных избирательных участках, образованных на территории </w:t>
      </w:r>
      <w:r>
        <w:rPr>
          <w:bCs/>
          <w:sz w:val="28"/>
          <w:szCs w:val="40"/>
        </w:rPr>
        <w:t xml:space="preserve">Осташковского городского округа </w:t>
      </w:r>
      <w:r w:rsidRPr="00822176">
        <w:rPr>
          <w:bCs/>
          <w:spacing w:val="20"/>
          <w:sz w:val="28"/>
          <w:szCs w:val="40"/>
        </w:rPr>
        <w:t>(</w:t>
      </w:r>
      <w:r w:rsidRPr="00822176">
        <w:rPr>
          <w:bCs/>
          <w:sz w:val="28"/>
          <w:szCs w:val="40"/>
        </w:rPr>
        <w:t>далее – Положение</w:t>
      </w:r>
      <w:r w:rsidRPr="00822176">
        <w:rPr>
          <w:bCs/>
          <w:spacing w:val="20"/>
          <w:sz w:val="28"/>
          <w:szCs w:val="40"/>
        </w:rPr>
        <w:t>)</w:t>
      </w:r>
      <w:r w:rsidRPr="00822176">
        <w:rPr>
          <w:bCs/>
          <w:sz w:val="28"/>
          <w:szCs w:val="40"/>
        </w:rPr>
        <w:t xml:space="preserve"> (прилагается).</w:t>
      </w:r>
    </w:p>
    <w:p w14:paraId="2A48039A" w14:textId="71426814" w:rsidR="00822176" w:rsidRPr="00EA4EDF" w:rsidRDefault="00822176" w:rsidP="00822176">
      <w:pPr>
        <w:pStyle w:val="14-150"/>
        <w:numPr>
          <w:ilvl w:val="0"/>
          <w:numId w:val="23"/>
        </w:numPr>
        <w:tabs>
          <w:tab w:val="num" w:pos="720"/>
        </w:tabs>
        <w:suppressAutoHyphens w:val="0"/>
        <w:autoSpaceDN/>
        <w:spacing w:after="120" w:line="372" w:lineRule="auto"/>
        <w:ind w:left="0" w:right="45" w:firstLine="709"/>
        <w:textAlignment w:val="auto"/>
        <w:rPr>
          <w:szCs w:val="28"/>
        </w:rPr>
      </w:pPr>
      <w:r w:rsidRPr="00EA4EDF">
        <w:rPr>
          <w:szCs w:val="28"/>
        </w:rPr>
        <w:t xml:space="preserve">Разместить </w:t>
      </w:r>
      <w:r w:rsidRPr="00EA4EDF">
        <w:rPr>
          <w:color w:val="000000"/>
          <w:spacing w:val="-1"/>
          <w:szCs w:val="28"/>
        </w:rPr>
        <w:t xml:space="preserve">настоящее постановление </w:t>
      </w:r>
      <w:r w:rsidRPr="00EA4EDF">
        <w:rPr>
          <w:szCs w:val="28"/>
        </w:rPr>
        <w:t xml:space="preserve">на сайте </w:t>
      </w:r>
      <w:r w:rsidR="001D7755">
        <w:rPr>
          <w:szCs w:val="28"/>
        </w:rPr>
        <w:t xml:space="preserve">территориальной </w:t>
      </w:r>
      <w:r w:rsidRPr="00EA4EDF">
        <w:rPr>
          <w:szCs w:val="28"/>
        </w:rPr>
        <w:t xml:space="preserve">избирательной  комиссии </w:t>
      </w:r>
      <w:r w:rsidR="001D7755">
        <w:rPr>
          <w:szCs w:val="28"/>
        </w:rPr>
        <w:t>Осташковского округа</w:t>
      </w:r>
      <w:r w:rsidRPr="00EA4EDF"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21058" w14:textId="77777777" w:rsidR="00A77650" w:rsidRDefault="00A77650">
      <w:r>
        <w:separator/>
      </w:r>
    </w:p>
  </w:endnote>
  <w:endnote w:type="continuationSeparator" w:id="0">
    <w:p w14:paraId="434FA5AA" w14:textId="77777777" w:rsidR="00A77650" w:rsidRDefault="00A7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DA57D" w14:textId="77777777" w:rsidR="00A77650" w:rsidRDefault="00A77650">
      <w:r>
        <w:separator/>
      </w:r>
    </w:p>
  </w:footnote>
  <w:footnote w:type="continuationSeparator" w:id="0">
    <w:p w14:paraId="6EA97214" w14:textId="77777777" w:rsidR="00A77650" w:rsidRDefault="00A7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755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5133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46A6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77650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D5C37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103A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D23B-E607-4124-9D0C-C2CA2A62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7</cp:revision>
  <cp:lastPrinted>2024-05-27T06:00:00Z</cp:lastPrinted>
  <dcterms:created xsi:type="dcterms:W3CDTF">2024-05-27T05:55:00Z</dcterms:created>
  <dcterms:modified xsi:type="dcterms:W3CDTF">2024-06-03T06:09:00Z</dcterms:modified>
</cp:coreProperties>
</file>