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93FAB68" w:rsidR="00771A7A" w:rsidRDefault="00B56810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04 марта</w:t>
      </w:r>
      <w:r w:rsidR="0019066C" w:rsidRPr="00B56810">
        <w:rPr>
          <w:sz w:val="28"/>
          <w:szCs w:val="28"/>
        </w:rPr>
        <w:t xml:space="preserve"> </w:t>
      </w:r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>
        <w:rPr>
          <w:sz w:val="28"/>
          <w:szCs w:val="28"/>
        </w:rPr>
        <w:t>76/38</w:t>
      </w:r>
      <w:r w:rsidR="004B79E6">
        <w:rPr>
          <w:sz w:val="28"/>
          <w:szCs w:val="28"/>
        </w:rPr>
        <w:t>5</w:t>
      </w:r>
      <w:r w:rsidR="00490817" w:rsidRPr="00B56810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129835BF" w14:textId="77777777" w:rsidR="004B79E6" w:rsidRDefault="004B79E6" w:rsidP="004B79E6">
      <w:pPr>
        <w:jc w:val="center"/>
        <w:rPr>
          <w:b/>
          <w:sz w:val="28"/>
          <w:szCs w:val="28"/>
        </w:rPr>
      </w:pPr>
    </w:p>
    <w:p w14:paraId="35A2A31D" w14:textId="3D08B86E" w:rsidR="004B79E6" w:rsidRDefault="004B79E6" w:rsidP="004B7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количества переносных ящиков для голосования, предназначенных для голосования вне помещения для голосования, для участковых избирательных комиссий </w:t>
      </w:r>
    </w:p>
    <w:p w14:paraId="3B585D89" w14:textId="77777777" w:rsidR="004B79E6" w:rsidRDefault="004B79E6" w:rsidP="004B79E6">
      <w:pPr>
        <w:tabs>
          <w:tab w:val="left" w:pos="7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8092DFB" w14:textId="2D2CA371" w:rsidR="004B79E6" w:rsidRDefault="004B79E6" w:rsidP="004B79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целях реализации избирателями активного избирательного права на выборах   Президента Российской Федерации, в соответствии с пунктами  7, 7.1, статьи 71 </w:t>
      </w:r>
      <w:r>
        <w:rPr>
          <w:sz w:val="28"/>
          <w:szCs w:val="26"/>
        </w:rPr>
        <w:t>Федерального закона от 10.01.2003 № 19-ФЗ «О выборах Президента Российской Федерации»</w:t>
      </w:r>
      <w:r>
        <w:rPr>
          <w:sz w:val="28"/>
        </w:rPr>
        <w:t xml:space="preserve">, пунктами 8, 8.1 статьи 66 </w:t>
      </w:r>
      <w:r w:rsidRPr="00A91BE8">
        <w:rPr>
          <w:sz w:val="28"/>
        </w:rPr>
        <w:t xml:space="preserve">Федерального </w:t>
      </w:r>
      <w:r>
        <w:rPr>
          <w:sz w:val="28"/>
        </w:rPr>
        <w:t>закона «Об основных гарантиях избирательных прав и права на участие в референдуме граждан Российской Федерации», в</w:t>
      </w:r>
      <w:r>
        <w:rPr>
          <w:sz w:val="28"/>
          <w:szCs w:val="28"/>
        </w:rPr>
        <w:t xml:space="preserve"> соответствии с частями 8,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62 Избирательного кодекса Тверской области от 07.04.2003 № 20-ЗО  территориальная избирательная комиссия Осташковского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2335CE87" w14:textId="20B07E2C" w:rsidR="004B79E6" w:rsidRDefault="004B79E6" w:rsidP="004B79E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переносных ящиков для голосования, предназначенных для голосования вне помещения для голосования, для участковых избирательных комиссий Осташковского</w:t>
      </w:r>
      <w:r w:rsidR="00816DFD">
        <w:rPr>
          <w:sz w:val="28"/>
          <w:szCs w:val="28"/>
        </w:rPr>
        <w:t xml:space="preserve"> городского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16DF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(согласно приложению).</w:t>
      </w:r>
    </w:p>
    <w:p w14:paraId="6240CA70" w14:textId="6D2ECD19" w:rsidR="004B79E6" w:rsidRDefault="004B79E6" w:rsidP="004B79E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постановления в участковые избирательные комиссии Осташковского </w:t>
      </w:r>
      <w:r w:rsidR="00816DF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14:paraId="6AA309C5" w14:textId="6FE52101" w:rsidR="004B79E6" w:rsidRDefault="004B79E6" w:rsidP="004B79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03CC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сайте </w:t>
      </w:r>
      <w:r w:rsidRPr="00B603CC">
        <w:rPr>
          <w:sz w:val="28"/>
          <w:szCs w:val="28"/>
        </w:rPr>
        <w:t>террито</w:t>
      </w:r>
      <w:r>
        <w:rPr>
          <w:sz w:val="28"/>
          <w:szCs w:val="28"/>
        </w:rPr>
        <w:t>риальной избирательной комиссии</w:t>
      </w:r>
      <w:r w:rsidRPr="00B603CC">
        <w:rPr>
          <w:sz w:val="28"/>
          <w:szCs w:val="28"/>
        </w:rPr>
        <w:t xml:space="preserve"> Осташковского </w:t>
      </w:r>
      <w:r w:rsidR="00816DFD">
        <w:rPr>
          <w:sz w:val="28"/>
          <w:szCs w:val="28"/>
        </w:rPr>
        <w:t xml:space="preserve">округа </w:t>
      </w:r>
      <w:r w:rsidRPr="00B603CC">
        <w:rPr>
          <w:sz w:val="28"/>
          <w:szCs w:val="28"/>
        </w:rPr>
        <w:t>в сети Интернет.</w:t>
      </w:r>
    </w:p>
    <w:p w14:paraId="1E661C66" w14:textId="4E5C295B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40AB59A8" w14:textId="089B5475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4A03B87D" w14:textId="0BC95ECB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47463AE2" w14:textId="6C4DBF39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DADE6B6" w14:textId="1378E1CF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1F7B8842" w14:textId="61271F72" w:rsidR="004B79E6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B56810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2B7C" w14:textId="77777777" w:rsidR="005C57AA" w:rsidRDefault="005C57AA">
      <w:r>
        <w:separator/>
      </w:r>
    </w:p>
  </w:endnote>
  <w:endnote w:type="continuationSeparator" w:id="0">
    <w:p w14:paraId="3330BDB2" w14:textId="77777777" w:rsidR="005C57AA" w:rsidRDefault="005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A871" w14:textId="77777777" w:rsidR="005C57AA" w:rsidRDefault="005C57AA">
      <w:r>
        <w:separator/>
      </w:r>
    </w:p>
  </w:footnote>
  <w:footnote w:type="continuationSeparator" w:id="0">
    <w:p w14:paraId="200B6521" w14:textId="77777777" w:rsidR="005C57AA" w:rsidRDefault="005C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9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F048-C01C-4640-AE5C-A2F12603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2023-12-08T06:31:00Z</cp:lastPrinted>
  <dcterms:created xsi:type="dcterms:W3CDTF">2024-03-04T11:34:00Z</dcterms:created>
  <dcterms:modified xsi:type="dcterms:W3CDTF">2024-03-04T13:17:00Z</dcterms:modified>
</cp:coreProperties>
</file>