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79F9EC8" w:rsidR="00771A7A" w:rsidRDefault="00F40428" w:rsidP="00771A7A">
      <w:pPr>
        <w:tabs>
          <w:tab w:val="left" w:pos="142"/>
        </w:tabs>
        <w:rPr>
          <w:sz w:val="24"/>
          <w:szCs w:val="24"/>
        </w:rPr>
      </w:pPr>
      <w:r w:rsidRPr="00F40428">
        <w:rPr>
          <w:sz w:val="28"/>
          <w:szCs w:val="28"/>
        </w:rPr>
        <w:t>2</w:t>
      </w:r>
      <w:r w:rsidR="005654A8">
        <w:rPr>
          <w:sz w:val="28"/>
          <w:szCs w:val="28"/>
        </w:rPr>
        <w:t>5</w:t>
      </w:r>
      <w:r w:rsidR="001A405E" w:rsidRPr="00F40428">
        <w:rPr>
          <w:sz w:val="28"/>
          <w:szCs w:val="28"/>
        </w:rPr>
        <w:t xml:space="preserve"> февраля</w:t>
      </w:r>
      <w:r w:rsidR="0019066C" w:rsidRPr="00F40428">
        <w:rPr>
          <w:sz w:val="28"/>
          <w:szCs w:val="28"/>
        </w:rPr>
        <w:t xml:space="preserve"> </w:t>
      </w:r>
      <w:r w:rsidR="00856506" w:rsidRPr="00F40428">
        <w:rPr>
          <w:sz w:val="28"/>
          <w:szCs w:val="28"/>
        </w:rPr>
        <w:t>202</w:t>
      </w:r>
      <w:r w:rsidR="001A405E" w:rsidRPr="00F40428">
        <w:rPr>
          <w:sz w:val="28"/>
          <w:szCs w:val="28"/>
        </w:rPr>
        <w:t>4</w:t>
      </w:r>
      <w:r w:rsidR="00684784" w:rsidRPr="00F40428">
        <w:rPr>
          <w:sz w:val="28"/>
          <w:szCs w:val="28"/>
        </w:rPr>
        <w:t xml:space="preserve"> </w:t>
      </w:r>
      <w:r w:rsidR="00C76FEA" w:rsidRPr="00F40428">
        <w:rPr>
          <w:sz w:val="28"/>
          <w:szCs w:val="28"/>
        </w:rPr>
        <w:t xml:space="preserve"> </w:t>
      </w:r>
      <w:r w:rsidR="00AE080C" w:rsidRPr="00F40428">
        <w:rPr>
          <w:sz w:val="28"/>
          <w:szCs w:val="28"/>
        </w:rPr>
        <w:t>года</w:t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4A16C3" w:rsidRPr="00F40428">
        <w:rPr>
          <w:sz w:val="28"/>
          <w:szCs w:val="28"/>
        </w:rPr>
        <w:t xml:space="preserve">         </w:t>
      </w:r>
      <w:r w:rsidR="00810762" w:rsidRPr="00F40428">
        <w:rPr>
          <w:sz w:val="28"/>
          <w:szCs w:val="28"/>
        </w:rPr>
        <w:t xml:space="preserve">    </w:t>
      </w:r>
      <w:r w:rsidR="00126204" w:rsidRPr="00F40428">
        <w:rPr>
          <w:sz w:val="28"/>
          <w:szCs w:val="28"/>
        </w:rPr>
        <w:t xml:space="preserve">    </w:t>
      </w:r>
      <w:r w:rsidR="004A16C3" w:rsidRPr="00F40428">
        <w:rPr>
          <w:sz w:val="28"/>
          <w:szCs w:val="28"/>
        </w:rPr>
        <w:t xml:space="preserve">№ </w:t>
      </w:r>
      <w:r w:rsidRPr="00F40428">
        <w:rPr>
          <w:sz w:val="28"/>
          <w:szCs w:val="28"/>
        </w:rPr>
        <w:t>75/378</w:t>
      </w:r>
      <w:r w:rsidR="00A56FB1" w:rsidRPr="00F40428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F40428" w:rsidRDefault="000649CB" w:rsidP="00771A7A">
      <w:pPr>
        <w:tabs>
          <w:tab w:val="left" w:pos="142"/>
        </w:tabs>
        <w:jc w:val="center"/>
        <w:rPr>
          <w:b/>
          <w:bCs/>
          <w:sz w:val="10"/>
          <w:szCs w:val="10"/>
        </w:rPr>
      </w:pPr>
    </w:p>
    <w:p w14:paraId="460246CF" w14:textId="3DDBB93A" w:rsidR="00F40428" w:rsidRDefault="00F40428" w:rsidP="009E41C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 w:rsidRPr="002F6ABA">
        <w:rPr>
          <w:b/>
          <w:sz w:val="28"/>
          <w:szCs w:val="28"/>
        </w:rPr>
        <w:t>Об обеспечении сохранности избирательных бюллетеней</w:t>
      </w:r>
      <w:r w:rsidRPr="002F6ABA">
        <w:rPr>
          <w:b/>
          <w:sz w:val="28"/>
          <w:szCs w:val="28"/>
        </w:rPr>
        <w:br/>
        <w:t>при проведении голосования в помещении</w:t>
      </w:r>
      <w:r>
        <w:rPr>
          <w:b/>
          <w:sz w:val="28"/>
          <w:szCs w:val="28"/>
        </w:rPr>
        <w:t xml:space="preserve"> </w:t>
      </w:r>
      <w:r w:rsidRPr="002F6ABA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br/>
      </w:r>
      <w:r w:rsidRPr="002F6ABA">
        <w:rPr>
          <w:b/>
          <w:sz w:val="28"/>
          <w:szCs w:val="28"/>
        </w:rPr>
        <w:t>с использованием стационарного ящика для голосования</w:t>
      </w:r>
      <w:r w:rsidRPr="0045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napToGrid w:val="0"/>
          <w:color w:val="000000"/>
          <w:sz w:val="28"/>
          <w:szCs w:val="28"/>
        </w:rPr>
        <w:t>15 и 16</w:t>
      </w:r>
      <w:r w:rsidRPr="00CA2D8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марта</w:t>
      </w:r>
      <w:r w:rsidRPr="00CA2D8D">
        <w:rPr>
          <w:b/>
          <w:snapToGrid w:val="0"/>
          <w:color w:val="000000"/>
          <w:sz w:val="28"/>
          <w:szCs w:val="28"/>
        </w:rPr>
        <w:t xml:space="preserve"> 202</w:t>
      </w:r>
      <w:r>
        <w:rPr>
          <w:b/>
          <w:snapToGrid w:val="0"/>
          <w:color w:val="000000"/>
          <w:sz w:val="28"/>
          <w:szCs w:val="28"/>
        </w:rPr>
        <w:t>4</w:t>
      </w:r>
      <w:r w:rsidRPr="00CA2D8D">
        <w:rPr>
          <w:b/>
          <w:snapToGrid w:val="0"/>
          <w:color w:val="000000"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</w:t>
      </w:r>
      <w:r w:rsidRPr="00CA2D8D">
        <w:rPr>
          <w:b/>
          <w:color w:val="000000"/>
          <w:sz w:val="28"/>
          <w:szCs w:val="28"/>
        </w:rPr>
        <w:t xml:space="preserve"> выбор</w:t>
      </w:r>
      <w:r>
        <w:rPr>
          <w:b/>
          <w:color w:val="000000"/>
          <w:sz w:val="28"/>
          <w:szCs w:val="28"/>
        </w:rPr>
        <w:t>ах</w:t>
      </w:r>
      <w:r w:rsidRPr="00CA2D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Президента Российской </w:t>
      </w:r>
      <w:r>
        <w:rPr>
          <w:b/>
          <w:color w:val="000000"/>
          <w:sz w:val="28"/>
          <w:szCs w:val="28"/>
        </w:rPr>
        <w:br/>
        <w:t>Федерации</w:t>
      </w:r>
      <w:r w:rsidRPr="00CA2D8D">
        <w:rPr>
          <w:b/>
          <w:color w:val="000000"/>
          <w:sz w:val="28"/>
          <w:szCs w:val="28"/>
        </w:rPr>
        <w:t>, назначенных на 1</w:t>
      </w:r>
      <w:r>
        <w:rPr>
          <w:b/>
          <w:color w:val="000000"/>
          <w:sz w:val="28"/>
          <w:szCs w:val="28"/>
        </w:rPr>
        <w:t>7</w:t>
      </w:r>
      <w:r w:rsidRPr="00CA2D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CA2D8D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4</w:t>
      </w:r>
      <w:r w:rsidRPr="00CA2D8D">
        <w:rPr>
          <w:b/>
          <w:color w:val="000000"/>
          <w:sz w:val="28"/>
          <w:szCs w:val="28"/>
        </w:rPr>
        <w:t xml:space="preserve"> года</w:t>
      </w:r>
    </w:p>
    <w:p w14:paraId="315DC1B5" w14:textId="77777777" w:rsidR="00F40428" w:rsidRPr="00F40428" w:rsidRDefault="00F40428" w:rsidP="009E41C7">
      <w:pPr>
        <w:autoSpaceDE w:val="0"/>
        <w:autoSpaceDN w:val="0"/>
        <w:adjustRightInd w:val="0"/>
        <w:spacing w:before="120" w:after="120"/>
        <w:jc w:val="center"/>
        <w:rPr>
          <w:b/>
          <w:sz w:val="8"/>
          <w:szCs w:val="8"/>
        </w:rPr>
      </w:pPr>
    </w:p>
    <w:p w14:paraId="6063508F" w14:textId="4A73C3DB" w:rsidR="00F40428" w:rsidRPr="003D2AFC" w:rsidRDefault="00F40428" w:rsidP="009E41C7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2F6ABA">
        <w:rPr>
          <w:sz w:val="28"/>
          <w:szCs w:val="28"/>
        </w:rPr>
        <w:t>Для обеспечения сохранности избирательных бюллетеней при проведении голосования в помещении для голосования с использованием стационарного ящика для голосования</w:t>
      </w:r>
      <w:r>
        <w:rPr>
          <w:sz w:val="28"/>
          <w:szCs w:val="28"/>
        </w:rPr>
        <w:t xml:space="preserve"> </w:t>
      </w:r>
      <w:r w:rsidRPr="00102100">
        <w:rPr>
          <w:snapToGrid w:val="0"/>
          <w:color w:val="000000"/>
          <w:sz w:val="28"/>
          <w:szCs w:val="28"/>
        </w:rPr>
        <w:t>15 и 16 марта 2024 года</w:t>
      </w:r>
      <w:r w:rsidRPr="002F6ABA">
        <w:rPr>
          <w:b/>
          <w:sz w:val="28"/>
          <w:szCs w:val="28"/>
        </w:rPr>
        <w:br/>
      </w:r>
      <w:r>
        <w:rPr>
          <w:sz w:val="28"/>
          <w:szCs w:val="28"/>
        </w:rPr>
        <w:t>на</w:t>
      </w:r>
      <w:r w:rsidRPr="002F6ABA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Pr="002F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Федерации, назначенных на </w:t>
      </w:r>
      <w:r>
        <w:rPr>
          <w:sz w:val="28"/>
          <w:szCs w:val="28"/>
        </w:rPr>
        <w:br/>
        <w:t>17</w:t>
      </w:r>
      <w:r w:rsidRPr="002F6AB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2F6ABA">
        <w:rPr>
          <w:sz w:val="28"/>
          <w:szCs w:val="28"/>
        </w:rPr>
        <w:t xml:space="preserve"> года</w:t>
      </w:r>
      <w:r w:rsidRPr="002F6ABA">
        <w:rPr>
          <w:bCs/>
          <w:sz w:val="28"/>
          <w:szCs w:val="28"/>
        </w:rPr>
        <w:t xml:space="preserve">, в соответствии </w:t>
      </w:r>
      <w:r>
        <w:rPr>
          <w:bCs/>
          <w:sz w:val="28"/>
          <w:szCs w:val="28"/>
        </w:rPr>
        <w:t xml:space="preserve">с </w:t>
      </w:r>
      <w:r w:rsidRPr="00CA2D8D">
        <w:rPr>
          <w:snapToGrid w:val="0"/>
          <w:color w:val="000000"/>
          <w:sz w:val="28"/>
          <w:szCs w:val="28"/>
        </w:rPr>
        <w:t>постановлени</w:t>
      </w:r>
      <w:r>
        <w:rPr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 w:rsidRPr="00CA5F5E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>
        <w:rPr>
          <w:snapToGrid w:val="0"/>
          <w:color w:val="000000"/>
          <w:sz w:val="28"/>
          <w:szCs w:val="28"/>
        </w:rPr>
        <w:t>»</w:t>
      </w:r>
      <w:r w:rsidRPr="00CA2D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3.12 </w:t>
      </w:r>
      <w:r w:rsidRPr="008F3A25">
        <w:rPr>
          <w:snapToGrid w:val="0"/>
          <w:sz w:val="28"/>
        </w:rPr>
        <w:t>Положени</w:t>
      </w:r>
      <w:r>
        <w:rPr>
          <w:snapToGrid w:val="0"/>
          <w:sz w:val="28"/>
        </w:rPr>
        <w:t>я</w:t>
      </w:r>
      <w:r w:rsidRPr="008F3A25">
        <w:rPr>
          <w:snapToGrid w:val="0"/>
          <w:sz w:val="28"/>
        </w:rPr>
        <w:t xml:space="preserve">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8F3A25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ого</w:t>
      </w:r>
      <w:r w:rsidRPr="008F3A25">
        <w:rPr>
          <w:color w:val="000000"/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Pr="008F3A25">
        <w:rPr>
          <w:snapToGrid w:val="0"/>
          <w:sz w:val="28"/>
        </w:rPr>
        <w:t>от 08.06.2022 № 86/718-8</w:t>
      </w:r>
      <w:r>
        <w:rPr>
          <w:snapToGrid w:val="0"/>
          <w:sz w:val="28"/>
        </w:rPr>
        <w:t xml:space="preserve">, </w:t>
      </w:r>
      <w:r>
        <w:rPr>
          <w:bCs/>
          <w:sz w:val="28"/>
          <w:szCs w:val="28"/>
        </w:rPr>
        <w:t xml:space="preserve">на основании </w:t>
      </w:r>
      <w:r w:rsidRPr="002F6ABA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2F6ABA">
        <w:rPr>
          <w:bCs/>
          <w:sz w:val="28"/>
          <w:szCs w:val="28"/>
        </w:rPr>
        <w:t xml:space="preserve"> 26, 63</w:t>
      </w:r>
      <w:r w:rsidRPr="002F6ABA">
        <w:rPr>
          <w:bCs/>
          <w:sz w:val="28"/>
          <w:szCs w:val="28"/>
          <w:vertAlign w:val="superscript"/>
        </w:rPr>
        <w:t>1</w:t>
      </w:r>
      <w:r w:rsidRPr="002F6ABA">
        <w:rPr>
          <w:bCs/>
          <w:sz w:val="28"/>
          <w:szCs w:val="28"/>
        </w:rPr>
        <w:t xml:space="preserve"> Федерального</w:t>
      </w:r>
      <w:r w:rsidRPr="00350AC9">
        <w:rPr>
          <w:bCs/>
          <w:sz w:val="28"/>
          <w:szCs w:val="28"/>
        </w:rPr>
        <w:t xml:space="preserve"> закона от 12.06.2002 № 67-ФЗ</w:t>
      </w:r>
      <w:r>
        <w:rPr>
          <w:bCs/>
          <w:sz w:val="28"/>
          <w:szCs w:val="28"/>
        </w:rPr>
        <w:t xml:space="preserve"> </w:t>
      </w:r>
      <w:r w:rsidRPr="003D2AFC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статей </w:t>
      </w:r>
      <w:r w:rsidRPr="00CA2D8D">
        <w:rPr>
          <w:snapToGrid w:val="0"/>
          <w:sz w:val="28"/>
          <w:szCs w:val="28"/>
        </w:rPr>
        <w:t xml:space="preserve">22, </w:t>
      </w:r>
      <w:r w:rsidRPr="00CA2D8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CA2D8D">
        <w:rPr>
          <w:sz w:val="28"/>
          <w:szCs w:val="28"/>
          <w:vertAlign w:val="superscript"/>
        </w:rPr>
        <w:t>1</w:t>
      </w:r>
      <w:r w:rsidRPr="00CA2D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10.01.2003</w:t>
      </w:r>
      <w:r w:rsidRPr="00CA2D8D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CA2D8D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CA2D8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выборах Президента Российской Федерации»</w:t>
      </w:r>
      <w:r w:rsidRPr="00350AC9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B425BD">
        <w:rPr>
          <w:bCs/>
          <w:sz w:val="28"/>
          <w:szCs w:val="28"/>
        </w:rPr>
        <w:t>и</w:t>
      </w:r>
      <w:r w:rsidRPr="00B425BD">
        <w:rPr>
          <w:sz w:val="28"/>
          <w:szCs w:val="28"/>
        </w:rPr>
        <w:t>збирательная</w:t>
      </w:r>
      <w:r w:rsidRPr="003D2AFC">
        <w:rPr>
          <w:color w:val="000000"/>
          <w:sz w:val="28"/>
          <w:szCs w:val="28"/>
        </w:rPr>
        <w:t xml:space="preserve"> комиссия </w:t>
      </w:r>
      <w:r>
        <w:rPr>
          <w:color w:val="000000"/>
          <w:sz w:val="28"/>
          <w:szCs w:val="28"/>
        </w:rPr>
        <w:t>Осташковского округа</w:t>
      </w:r>
      <w:r w:rsidRPr="003D2AFC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постановляет</w:t>
      </w:r>
      <w:r w:rsidRPr="003D2AFC">
        <w:rPr>
          <w:b/>
          <w:bCs/>
          <w:color w:val="000000"/>
          <w:sz w:val="28"/>
          <w:szCs w:val="28"/>
        </w:rPr>
        <w:t>:</w:t>
      </w:r>
    </w:p>
    <w:p w14:paraId="5D16643A" w14:textId="36BE3BBC" w:rsidR="00F40428" w:rsidRDefault="00F40428" w:rsidP="00F4042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2F6ABA">
        <w:rPr>
          <w:color w:val="000000"/>
          <w:sz w:val="28"/>
          <w:szCs w:val="28"/>
        </w:rPr>
        <w:t>Участковым избирательным комиссиям избирательных участков №_</w:t>
      </w:r>
      <w:r>
        <w:rPr>
          <w:color w:val="000000"/>
          <w:sz w:val="28"/>
          <w:szCs w:val="28"/>
        </w:rPr>
        <w:t xml:space="preserve">№№ </w:t>
      </w:r>
      <w:r w:rsidR="006B3869">
        <w:rPr>
          <w:color w:val="000000"/>
          <w:sz w:val="28"/>
          <w:szCs w:val="28"/>
        </w:rPr>
        <w:t>604, 606, 607, 608, 609, 610, 611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2F6ABA">
        <w:rPr>
          <w:color w:val="000000"/>
          <w:sz w:val="28"/>
          <w:szCs w:val="28"/>
        </w:rPr>
        <w:t xml:space="preserve">для обеспечения сохранности избирательных бюллетеней </w:t>
      </w:r>
      <w:r w:rsidRPr="002F6ABA">
        <w:rPr>
          <w:sz w:val="28"/>
          <w:szCs w:val="28"/>
        </w:rPr>
        <w:t xml:space="preserve">при проведении голосования </w:t>
      </w:r>
      <w:r w:rsidRPr="00102100">
        <w:rPr>
          <w:snapToGrid w:val="0"/>
          <w:color w:val="000000"/>
          <w:sz w:val="28"/>
          <w:szCs w:val="28"/>
        </w:rPr>
        <w:t xml:space="preserve">15 и 16 марта 2024 </w:t>
      </w:r>
      <w:r w:rsidRPr="00102100">
        <w:rPr>
          <w:snapToGrid w:val="0"/>
          <w:color w:val="000000"/>
          <w:sz w:val="28"/>
          <w:szCs w:val="28"/>
        </w:rPr>
        <w:lastRenderedPageBreak/>
        <w:t>года</w:t>
      </w:r>
      <w:r w:rsidRPr="002F6ABA">
        <w:rPr>
          <w:sz w:val="28"/>
          <w:szCs w:val="28"/>
        </w:rPr>
        <w:t xml:space="preserve"> в помещении для голосования </w:t>
      </w:r>
      <w:r w:rsidRPr="002F6ABA">
        <w:rPr>
          <w:color w:val="000000"/>
          <w:sz w:val="28"/>
          <w:szCs w:val="28"/>
        </w:rPr>
        <w:t>использовать один стационарный ящик для голосования</w:t>
      </w:r>
      <w:r>
        <w:rPr>
          <w:color w:val="000000"/>
          <w:sz w:val="28"/>
          <w:szCs w:val="28"/>
        </w:rPr>
        <w:t xml:space="preserve">, </w:t>
      </w:r>
      <w:r w:rsidRPr="000012DA">
        <w:rPr>
          <w:color w:val="000000"/>
          <w:sz w:val="28"/>
          <w:szCs w:val="28"/>
        </w:rPr>
        <w:t>снабженн</w:t>
      </w:r>
      <w:r>
        <w:rPr>
          <w:color w:val="000000"/>
          <w:sz w:val="28"/>
          <w:szCs w:val="28"/>
        </w:rPr>
        <w:t>ый</w:t>
      </w:r>
      <w:r w:rsidRPr="000012DA">
        <w:rPr>
          <w:color w:val="000000"/>
          <w:sz w:val="28"/>
          <w:szCs w:val="28"/>
        </w:rPr>
        <w:t xml:space="preserve"> </w:t>
      </w:r>
      <w:r w:rsidRPr="000012DA">
        <w:rPr>
          <w:sz w:val="28"/>
          <w:szCs w:val="28"/>
        </w:rPr>
        <w:t>специальной опечатываемой заглушкой прорези для избирательных бюллетеней</w:t>
      </w:r>
      <w:r w:rsidRPr="002F6ABA">
        <w:rPr>
          <w:color w:val="000000"/>
          <w:sz w:val="28"/>
          <w:szCs w:val="28"/>
        </w:rPr>
        <w:t>.</w:t>
      </w:r>
    </w:p>
    <w:p w14:paraId="3F0FDC96" w14:textId="77777777" w:rsidR="00F40428" w:rsidRDefault="00F40428" w:rsidP="009E41C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0012D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0012DA">
        <w:rPr>
          <w:color w:val="000000"/>
          <w:sz w:val="28"/>
          <w:szCs w:val="28"/>
        </w:rPr>
        <w:t>частковым избирательным комиссиям</w:t>
      </w:r>
      <w:r>
        <w:rPr>
          <w:color w:val="000000"/>
          <w:sz w:val="28"/>
          <w:szCs w:val="28"/>
        </w:rPr>
        <w:t>, указанным в пункте 1 настоящего постановления:</w:t>
      </w:r>
      <w:r w:rsidRPr="000012DA">
        <w:rPr>
          <w:color w:val="000000"/>
          <w:sz w:val="28"/>
          <w:szCs w:val="28"/>
        </w:rPr>
        <w:t xml:space="preserve"> </w:t>
      </w:r>
    </w:p>
    <w:p w14:paraId="5E8E4653" w14:textId="77777777" w:rsidR="00F40428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3A25">
        <w:rPr>
          <w:color w:val="000000"/>
          <w:sz w:val="28"/>
          <w:szCs w:val="28"/>
        </w:rPr>
        <w:t>при проведении голосования с использованием стационарн</w:t>
      </w:r>
      <w:r>
        <w:rPr>
          <w:color w:val="000000"/>
          <w:sz w:val="28"/>
          <w:szCs w:val="28"/>
        </w:rPr>
        <w:t>ого</w:t>
      </w:r>
      <w:r w:rsidRPr="008F3A25">
        <w:rPr>
          <w:color w:val="000000"/>
          <w:sz w:val="28"/>
          <w:szCs w:val="28"/>
        </w:rPr>
        <w:t xml:space="preserve"> ящик</w:t>
      </w:r>
      <w:r>
        <w:rPr>
          <w:color w:val="000000"/>
          <w:sz w:val="28"/>
          <w:szCs w:val="28"/>
        </w:rPr>
        <w:t>а</w:t>
      </w:r>
      <w:r w:rsidRPr="008F3A25">
        <w:rPr>
          <w:color w:val="000000"/>
          <w:sz w:val="28"/>
          <w:szCs w:val="28"/>
        </w:rPr>
        <w:t xml:space="preserve"> для голосования соблюдать требования, установленные </w:t>
      </w:r>
      <w:r w:rsidRPr="008F3A25">
        <w:rPr>
          <w:snapToGrid w:val="0"/>
          <w:sz w:val="28"/>
        </w:rPr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8F3A25">
        <w:rPr>
          <w:color w:val="000000"/>
          <w:sz w:val="28"/>
          <w:szCs w:val="28"/>
        </w:rPr>
        <w:t xml:space="preserve">, утвержденным постановлением Центральной избирательной комиссии Российской Федерации </w:t>
      </w:r>
      <w:r w:rsidRPr="008F3A25">
        <w:rPr>
          <w:snapToGrid w:val="0"/>
          <w:sz w:val="28"/>
        </w:rPr>
        <w:t>от 08.06.2022 № 86/718-8</w:t>
      </w:r>
      <w:r>
        <w:rPr>
          <w:color w:val="000000"/>
          <w:sz w:val="28"/>
          <w:szCs w:val="28"/>
        </w:rPr>
        <w:t>;</w:t>
      </w:r>
    </w:p>
    <w:p w14:paraId="132CC435" w14:textId="77777777" w:rsidR="00F40428" w:rsidRPr="00A177AD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8F3A25">
        <w:rPr>
          <w:color w:val="000000"/>
          <w:sz w:val="28"/>
          <w:szCs w:val="28"/>
        </w:rPr>
        <w:t>ри проведении голосования 1</w:t>
      </w:r>
      <w:r>
        <w:rPr>
          <w:color w:val="000000"/>
          <w:sz w:val="28"/>
          <w:szCs w:val="28"/>
        </w:rPr>
        <w:t>7</w:t>
      </w:r>
      <w:r w:rsidRPr="008F3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8F3A2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8F3A25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до</w:t>
      </w:r>
      <w:r w:rsidRPr="008F3A25">
        <w:rPr>
          <w:color w:val="000000"/>
          <w:sz w:val="28"/>
          <w:szCs w:val="28"/>
        </w:rPr>
        <w:t xml:space="preserve">оборудовать помещение для голосования стационарными ящиками для голосования </w:t>
      </w:r>
      <w:r>
        <w:rPr>
          <w:color w:val="000000"/>
          <w:sz w:val="28"/>
          <w:szCs w:val="28"/>
        </w:rPr>
        <w:t xml:space="preserve">в соответствии с </w:t>
      </w:r>
      <w:r w:rsidRPr="008F3A25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>
        <w:rPr>
          <w:sz w:val="28"/>
          <w:szCs w:val="28"/>
          <w:shd w:val="clear" w:color="auto" w:fill="FFFFFF"/>
        </w:rPr>
        <w:t xml:space="preserve"> «О </w:t>
      </w:r>
      <w:r w:rsidRPr="008F3A25">
        <w:rPr>
          <w:color w:val="000000"/>
          <w:sz w:val="28"/>
          <w:szCs w:val="28"/>
        </w:rPr>
        <w:t>норматива</w:t>
      </w:r>
      <w:r>
        <w:rPr>
          <w:color w:val="000000"/>
          <w:sz w:val="28"/>
          <w:szCs w:val="28"/>
        </w:rPr>
        <w:t>х</w:t>
      </w:r>
      <w:r w:rsidRPr="008F3A25">
        <w:rPr>
          <w:color w:val="000000"/>
          <w:sz w:val="28"/>
          <w:szCs w:val="28"/>
        </w:rPr>
        <w:t xml:space="preserve"> технологического оборудования</w:t>
      </w:r>
      <w:r>
        <w:rPr>
          <w:rFonts w:ascii="Arial" w:hAnsi="Arial" w:cs="Arial"/>
        </w:rPr>
        <w:t xml:space="preserve"> </w:t>
      </w:r>
      <w:r w:rsidRPr="00A177AD">
        <w:rPr>
          <w:sz w:val="28"/>
          <w:szCs w:val="28"/>
        </w:rPr>
        <w:t>для участковых комиссий при проведении выборов, рефе</w:t>
      </w:r>
      <w:r>
        <w:rPr>
          <w:sz w:val="28"/>
          <w:szCs w:val="28"/>
        </w:rPr>
        <w:t>рендумов в Российской Федерации».</w:t>
      </w:r>
    </w:p>
    <w:p w14:paraId="376FE7DE" w14:textId="77777777" w:rsidR="00F40428" w:rsidRPr="00342C69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C75874">
        <w:rPr>
          <w:snapToGrid w:val="0"/>
          <w:color w:val="000000"/>
          <w:sz w:val="28"/>
          <w:szCs w:val="28"/>
        </w:rPr>
        <w:t>Направить настоящее постановление на согласование в избирательную комиссию Тверской области</w:t>
      </w:r>
      <w:r>
        <w:rPr>
          <w:snapToGrid w:val="0"/>
          <w:color w:val="000000"/>
          <w:sz w:val="28"/>
          <w:szCs w:val="28"/>
        </w:rPr>
        <w:t>.</w:t>
      </w:r>
    </w:p>
    <w:p w14:paraId="5B1EF57B" w14:textId="77777777" w:rsidR="00F40428" w:rsidRPr="003D2AFC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3D2AFC">
        <w:rPr>
          <w:color w:val="000000"/>
          <w:sz w:val="28"/>
          <w:szCs w:val="28"/>
        </w:rPr>
        <w:t xml:space="preserve">аправить </w:t>
      </w:r>
      <w:r>
        <w:rPr>
          <w:color w:val="000000"/>
          <w:sz w:val="28"/>
          <w:szCs w:val="28"/>
        </w:rPr>
        <w:t>настоящее постановление</w:t>
      </w:r>
      <w:r w:rsidRPr="003D2A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согласования избирательной комиссией Тверской области</w:t>
      </w:r>
      <w:r w:rsidRPr="003D2AF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соответствующие участковые</w:t>
      </w:r>
      <w:r w:rsidRPr="003D2AFC">
        <w:rPr>
          <w:color w:val="000000"/>
          <w:sz w:val="28"/>
          <w:szCs w:val="28"/>
        </w:rPr>
        <w:t xml:space="preserve"> избирательные комиссии</w:t>
      </w:r>
      <w:r>
        <w:rPr>
          <w:color w:val="000000"/>
          <w:sz w:val="28"/>
          <w:szCs w:val="28"/>
        </w:rPr>
        <w:t>.</w:t>
      </w:r>
    </w:p>
    <w:p w14:paraId="4DBC549D" w14:textId="30F8A70E" w:rsidR="00F40428" w:rsidRPr="00F40428" w:rsidRDefault="00F40428" w:rsidP="00F40428">
      <w:pPr>
        <w:pStyle w:val="20"/>
        <w:tabs>
          <w:tab w:val="left" w:pos="1134"/>
        </w:tabs>
        <w:autoSpaceDE w:val="0"/>
        <w:autoSpaceDN w:val="0"/>
        <w:spacing w:line="360" w:lineRule="auto"/>
        <w:rPr>
          <w:i w:val="0"/>
          <w:iCs w:val="0"/>
          <w:color w:val="000000"/>
          <w:szCs w:val="28"/>
        </w:rPr>
      </w:pPr>
      <w:r w:rsidRPr="00F40428">
        <w:rPr>
          <w:i w:val="0"/>
          <w:iCs w:val="0"/>
          <w:color w:val="000000"/>
          <w:szCs w:val="28"/>
        </w:rPr>
        <w:t xml:space="preserve">5. Разместить настоящее постановление на официальном сайте территориальной избирательной комиссии </w:t>
      </w:r>
      <w:r>
        <w:rPr>
          <w:i w:val="0"/>
          <w:iCs w:val="0"/>
          <w:color w:val="000000"/>
          <w:szCs w:val="28"/>
        </w:rPr>
        <w:t>Осташковского округа</w:t>
      </w:r>
      <w:r w:rsidRPr="00F40428">
        <w:rPr>
          <w:i w:val="0"/>
          <w:iCs w:val="0"/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E9D02E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D9347F">
              <w:rPr>
                <w:szCs w:val="28"/>
              </w:rPr>
              <w:t>Левашова</w:t>
            </w:r>
          </w:p>
        </w:tc>
      </w:tr>
    </w:tbl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CA83370" w:rsidR="00644EE5" w:rsidRDefault="00644EE5">
      <w:pPr>
        <w:jc w:val="center"/>
      </w:pPr>
    </w:p>
    <w:p w14:paraId="2BCA0962" w14:textId="00D6C933" w:rsidR="00806621" w:rsidRDefault="00806621">
      <w:pPr>
        <w:jc w:val="center"/>
      </w:pPr>
    </w:p>
    <w:p w14:paraId="4AF15FC6" w14:textId="28F41C41" w:rsidR="00806621" w:rsidRDefault="00806621">
      <w:pPr>
        <w:jc w:val="center"/>
      </w:pPr>
    </w:p>
    <w:p w14:paraId="37ECA914" w14:textId="0D1F3857" w:rsidR="00806621" w:rsidRDefault="00806621">
      <w:pPr>
        <w:jc w:val="center"/>
      </w:pPr>
    </w:p>
    <w:p w14:paraId="01C10D71" w14:textId="662D657D" w:rsidR="00806621" w:rsidRDefault="00806621">
      <w:pPr>
        <w:jc w:val="center"/>
      </w:pPr>
    </w:p>
    <w:p w14:paraId="769B6A84" w14:textId="43522F55" w:rsidR="00806621" w:rsidRDefault="00806621">
      <w:pPr>
        <w:jc w:val="center"/>
      </w:pPr>
    </w:p>
    <w:p w14:paraId="42EEA094" w14:textId="5793194B" w:rsidR="00806621" w:rsidRDefault="00806621">
      <w:pPr>
        <w:jc w:val="center"/>
      </w:pPr>
    </w:p>
    <w:p w14:paraId="413E2FAF" w14:textId="09B81376" w:rsidR="00806621" w:rsidRDefault="00806621">
      <w:pPr>
        <w:jc w:val="center"/>
      </w:pPr>
    </w:p>
    <w:p w14:paraId="75CF42E5" w14:textId="2B4651C4" w:rsidR="00806621" w:rsidRDefault="00806621">
      <w:pPr>
        <w:jc w:val="center"/>
      </w:pPr>
    </w:p>
    <w:p w14:paraId="43BB885F" w14:textId="0C6B78E2" w:rsidR="00806621" w:rsidRDefault="00806621">
      <w:pPr>
        <w:jc w:val="center"/>
      </w:pPr>
    </w:p>
    <w:p w14:paraId="12093DD0" w14:textId="07950186" w:rsidR="00806621" w:rsidRDefault="00806621">
      <w:pPr>
        <w:jc w:val="center"/>
      </w:pPr>
    </w:p>
    <w:p w14:paraId="7A68248E" w14:textId="084F423E" w:rsidR="00806621" w:rsidRDefault="00806621">
      <w:pPr>
        <w:jc w:val="center"/>
      </w:pPr>
    </w:p>
    <w:p w14:paraId="63ACF24E" w14:textId="7CD8737F" w:rsidR="00806621" w:rsidRDefault="00806621">
      <w:pPr>
        <w:jc w:val="center"/>
      </w:pPr>
    </w:p>
    <w:p w14:paraId="16D3D530" w14:textId="57A64444" w:rsidR="00806621" w:rsidRDefault="00806621">
      <w:pPr>
        <w:jc w:val="center"/>
      </w:pPr>
    </w:p>
    <w:p w14:paraId="2095B687" w14:textId="2A881A02" w:rsidR="00806621" w:rsidRDefault="00806621">
      <w:pPr>
        <w:jc w:val="center"/>
      </w:pPr>
    </w:p>
    <w:p w14:paraId="425A84B6" w14:textId="25A2069F" w:rsidR="00806621" w:rsidRDefault="00806621">
      <w:pPr>
        <w:jc w:val="center"/>
      </w:pPr>
    </w:p>
    <w:p w14:paraId="53E4C6B2" w14:textId="0AA778B4" w:rsidR="00806621" w:rsidRDefault="00806621">
      <w:pPr>
        <w:jc w:val="center"/>
      </w:pPr>
    </w:p>
    <w:p w14:paraId="55CE434B" w14:textId="64F86D09" w:rsidR="00806621" w:rsidRDefault="00806621">
      <w:pPr>
        <w:jc w:val="center"/>
      </w:pPr>
    </w:p>
    <w:p w14:paraId="297BD57A" w14:textId="0EB96FAE" w:rsidR="00806621" w:rsidRDefault="00806621">
      <w:pPr>
        <w:jc w:val="center"/>
      </w:pPr>
    </w:p>
    <w:p w14:paraId="7AFE2F30" w14:textId="0465417F" w:rsidR="00806621" w:rsidRDefault="00806621">
      <w:pPr>
        <w:jc w:val="center"/>
      </w:pPr>
    </w:p>
    <w:p w14:paraId="3B8E5EC2" w14:textId="5FD6061A" w:rsidR="00806621" w:rsidRDefault="00806621">
      <w:pPr>
        <w:jc w:val="center"/>
      </w:pPr>
    </w:p>
    <w:p w14:paraId="30B4F42E" w14:textId="29084F4C" w:rsidR="00806621" w:rsidRDefault="00806621">
      <w:pPr>
        <w:jc w:val="center"/>
      </w:pPr>
    </w:p>
    <w:p w14:paraId="3ED6CE22" w14:textId="51AEB8AE" w:rsidR="00806621" w:rsidRDefault="00806621">
      <w:pPr>
        <w:jc w:val="center"/>
      </w:pPr>
    </w:p>
    <w:p w14:paraId="36EFCC3E" w14:textId="287B48FB" w:rsidR="00806621" w:rsidRDefault="00806621">
      <w:pPr>
        <w:jc w:val="center"/>
      </w:pPr>
    </w:p>
    <w:p w14:paraId="1CAB9296" w14:textId="7D235051" w:rsidR="00806621" w:rsidRDefault="00806621">
      <w:pPr>
        <w:jc w:val="center"/>
      </w:pPr>
    </w:p>
    <w:p w14:paraId="4ECD2CBC" w14:textId="303A0522" w:rsidR="00806621" w:rsidRDefault="00806621">
      <w:pPr>
        <w:jc w:val="center"/>
      </w:pPr>
    </w:p>
    <w:p w14:paraId="3CE3C537" w14:textId="09119CFC" w:rsidR="00806621" w:rsidRDefault="00806621">
      <w:pPr>
        <w:jc w:val="center"/>
      </w:pPr>
    </w:p>
    <w:p w14:paraId="03C02666" w14:textId="7D8DC907" w:rsidR="00806621" w:rsidRDefault="00806621">
      <w:pPr>
        <w:jc w:val="center"/>
      </w:pPr>
    </w:p>
    <w:p w14:paraId="436617AA" w14:textId="3EA6B3FE" w:rsidR="00806621" w:rsidRDefault="00806621">
      <w:pPr>
        <w:jc w:val="center"/>
      </w:pPr>
    </w:p>
    <w:p w14:paraId="1C53EBF2" w14:textId="5A8F6021" w:rsidR="00806621" w:rsidRDefault="00806621">
      <w:pPr>
        <w:jc w:val="center"/>
      </w:pPr>
    </w:p>
    <w:p w14:paraId="4967BB30" w14:textId="2B84FB2D" w:rsidR="00806621" w:rsidRDefault="00806621">
      <w:pPr>
        <w:jc w:val="center"/>
      </w:pPr>
    </w:p>
    <w:p w14:paraId="27A4C5EA" w14:textId="7749704E" w:rsidR="00806621" w:rsidRDefault="00806621">
      <w:pPr>
        <w:jc w:val="center"/>
      </w:pPr>
    </w:p>
    <w:p w14:paraId="5766596B" w14:textId="0C814C18" w:rsidR="00806621" w:rsidRDefault="00806621">
      <w:pPr>
        <w:jc w:val="center"/>
      </w:pPr>
    </w:p>
    <w:p w14:paraId="5750EF9C" w14:textId="57052B08" w:rsidR="00806621" w:rsidRDefault="00806621">
      <w:pPr>
        <w:jc w:val="center"/>
      </w:pPr>
    </w:p>
    <w:sectPr w:rsidR="0080662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CE19" w14:textId="77777777" w:rsidR="00DB4A88" w:rsidRDefault="00DB4A88">
      <w:r>
        <w:separator/>
      </w:r>
    </w:p>
  </w:endnote>
  <w:endnote w:type="continuationSeparator" w:id="0">
    <w:p w14:paraId="1575607F" w14:textId="77777777" w:rsidR="00DB4A88" w:rsidRDefault="00D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36DB" w14:textId="77777777" w:rsidR="00DB4A88" w:rsidRDefault="00DB4A88">
      <w:r>
        <w:separator/>
      </w:r>
    </w:p>
  </w:footnote>
  <w:footnote w:type="continuationSeparator" w:id="0">
    <w:p w14:paraId="5AB8789E" w14:textId="77777777" w:rsidR="00DB4A88" w:rsidRDefault="00DB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405E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3389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7B6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1756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654A8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3869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AF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4E64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1FE8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A02B6"/>
    <w:rsid w:val="009A0D9A"/>
    <w:rsid w:val="009A1658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4B1E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09A2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28D2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B4A88"/>
    <w:rsid w:val="00DC6162"/>
    <w:rsid w:val="00DD273F"/>
    <w:rsid w:val="00DD4B13"/>
    <w:rsid w:val="00DE1A40"/>
    <w:rsid w:val="00DE1FC9"/>
    <w:rsid w:val="00DE3AF8"/>
    <w:rsid w:val="00DE56A0"/>
    <w:rsid w:val="00DF2F5B"/>
    <w:rsid w:val="00E012F9"/>
    <w:rsid w:val="00E04066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97CEC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0428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50AC-9F64-427D-818B-A8022E5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Список</vt:lpstr>
      <vt:lpstr>избирательных участков в местах временного пребывания избирателей</vt:lpstr>
    </vt:vector>
  </TitlesOfParts>
  <Company>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16</cp:revision>
  <cp:lastPrinted>2023-12-08T06:31:00Z</cp:lastPrinted>
  <dcterms:created xsi:type="dcterms:W3CDTF">2023-12-20T08:01:00Z</dcterms:created>
  <dcterms:modified xsi:type="dcterms:W3CDTF">2024-02-27T06:17:00Z</dcterms:modified>
</cp:coreProperties>
</file>