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125FC9E" w:rsidR="00771A7A" w:rsidRDefault="0048254C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2</w:t>
      </w:r>
      <w:r w:rsidR="00E13BBA">
        <w:rPr>
          <w:sz w:val="28"/>
          <w:szCs w:val="28"/>
        </w:rPr>
        <w:t>2</w:t>
      </w:r>
      <w:r w:rsidR="00564923">
        <w:rPr>
          <w:sz w:val="28"/>
          <w:szCs w:val="28"/>
        </w:rPr>
        <w:t xml:space="preserve"> </w:t>
      </w:r>
      <w:r w:rsidR="00DA3F14">
        <w:rPr>
          <w:sz w:val="28"/>
          <w:szCs w:val="28"/>
        </w:rPr>
        <w:t xml:space="preserve"> ию</w:t>
      </w:r>
      <w:r w:rsidR="00564923">
        <w:rPr>
          <w:sz w:val="28"/>
          <w:szCs w:val="28"/>
        </w:rPr>
        <w:t>л</w:t>
      </w:r>
      <w:r w:rsidR="00DA3F14">
        <w:rPr>
          <w:sz w:val="28"/>
          <w:szCs w:val="28"/>
        </w:rPr>
        <w:t>я</w:t>
      </w:r>
      <w:proofErr w:type="gramEnd"/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64923">
        <w:rPr>
          <w:sz w:val="28"/>
          <w:szCs w:val="28"/>
        </w:rPr>
        <w:t>3</w:t>
      </w:r>
      <w:r w:rsidR="00E13BBA">
        <w:rPr>
          <w:sz w:val="28"/>
          <w:szCs w:val="28"/>
        </w:rPr>
        <w:t>9</w:t>
      </w:r>
      <w:r w:rsidR="00564923">
        <w:rPr>
          <w:sz w:val="28"/>
          <w:szCs w:val="28"/>
        </w:rPr>
        <w:t>/</w:t>
      </w:r>
      <w:r w:rsidR="00E13BBA">
        <w:rPr>
          <w:sz w:val="28"/>
          <w:szCs w:val="28"/>
        </w:rPr>
        <w:t>200</w:t>
      </w:r>
      <w:r w:rsidR="00302DB9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BBE43D0" w14:textId="0512785C" w:rsidR="00302DB9" w:rsidRPr="00C73C5F" w:rsidRDefault="00302DB9" w:rsidP="00302DB9">
      <w:pPr>
        <w:spacing w:before="360" w:after="360"/>
        <w:jc w:val="center"/>
        <w:rPr>
          <w:b/>
          <w:sz w:val="28"/>
          <w:szCs w:val="40"/>
        </w:rPr>
      </w:pPr>
      <w:r w:rsidRPr="00C73C5F">
        <w:rPr>
          <w:b/>
          <w:sz w:val="28"/>
          <w:szCs w:val="40"/>
        </w:rPr>
        <w:t xml:space="preserve">О заверении списка кандидатов в депутаты </w:t>
      </w:r>
      <w:r w:rsidRPr="00C73C5F">
        <w:rPr>
          <w:b/>
          <w:sz w:val="28"/>
          <w:szCs w:val="40"/>
        </w:rPr>
        <w:br/>
      </w:r>
      <w:r>
        <w:rPr>
          <w:b/>
          <w:sz w:val="28"/>
          <w:szCs w:val="40"/>
        </w:rPr>
        <w:t>Осташковской городской Думы второго созыва</w:t>
      </w:r>
      <w:r w:rsidRPr="00C73C5F">
        <w:rPr>
          <w:b/>
          <w:sz w:val="28"/>
          <w:szCs w:val="40"/>
        </w:rPr>
        <w:t xml:space="preserve">, выдвинутых избирательным объединением </w:t>
      </w:r>
      <w:r>
        <w:rPr>
          <w:b/>
          <w:sz w:val="28"/>
          <w:szCs w:val="40"/>
        </w:rPr>
        <w:t xml:space="preserve"> </w:t>
      </w:r>
      <w:r w:rsidR="00E13BBA">
        <w:rPr>
          <w:b/>
          <w:bCs/>
        </w:rPr>
        <w:t>"</w:t>
      </w:r>
      <w:r w:rsidR="00E13BBA" w:rsidRPr="00E13BBA">
        <w:rPr>
          <w:b/>
          <w:bCs/>
          <w:sz w:val="28"/>
          <w:szCs w:val="28"/>
        </w:rPr>
        <w:t>Региональное отделение Социалистической политической партии</w:t>
      </w:r>
      <w:r w:rsidR="00E13BBA" w:rsidRPr="00E13BBA">
        <w:rPr>
          <w:b/>
          <w:bCs/>
          <w:sz w:val="28"/>
          <w:szCs w:val="28"/>
        </w:rPr>
        <w:br/>
        <w:t>"СПРАВЕДЛИВАЯ РОССИЯ - ПАТРИОТЫ - ЗА ПРАВДУ" в Тверской</w:t>
      </w:r>
      <w:r w:rsidR="00E13BBA" w:rsidRPr="00E13BBA">
        <w:rPr>
          <w:b/>
          <w:bCs/>
          <w:sz w:val="28"/>
          <w:szCs w:val="28"/>
        </w:rPr>
        <w:br/>
        <w:t>области"</w:t>
      </w:r>
      <w:r w:rsidR="00E13BBA">
        <w:rPr>
          <w:b/>
          <w:bCs/>
        </w:rPr>
        <w:t xml:space="preserve">  </w:t>
      </w:r>
      <w:r w:rsidRPr="00C73C5F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4D3C72CE" w14:textId="5862AE1A" w:rsidR="00302DB9" w:rsidRPr="00C73C5F" w:rsidRDefault="00302DB9" w:rsidP="00E13BBA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73C5F">
        <w:rPr>
          <w:sz w:val="28"/>
          <w:szCs w:val="40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40"/>
        </w:rPr>
        <w:t xml:space="preserve"> Осташковского округа </w:t>
      </w:r>
      <w:r w:rsidRPr="00C73C5F">
        <w:rPr>
          <w:sz w:val="28"/>
          <w:szCs w:val="40"/>
        </w:rPr>
        <w:t>для заверения списка кандидатов в депутаты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выдвинутых избирательным объединением</w:t>
      </w:r>
      <w:r w:rsidR="00E13BBA">
        <w:rPr>
          <w:sz w:val="28"/>
          <w:szCs w:val="40"/>
        </w:rPr>
        <w:t xml:space="preserve"> </w:t>
      </w:r>
      <w:r w:rsidR="00E13BBA" w:rsidRPr="00E13BBA">
        <w:rPr>
          <w:sz w:val="28"/>
          <w:szCs w:val="28"/>
        </w:rPr>
        <w:t>"Региональное отделение Социалистической политической партии</w:t>
      </w:r>
      <w:r w:rsidR="00E13BBA">
        <w:rPr>
          <w:sz w:val="28"/>
          <w:szCs w:val="28"/>
        </w:rPr>
        <w:t xml:space="preserve"> </w:t>
      </w:r>
      <w:r w:rsidR="00E13BBA" w:rsidRPr="00E13BBA">
        <w:rPr>
          <w:b/>
          <w:bCs/>
          <w:sz w:val="28"/>
          <w:szCs w:val="28"/>
        </w:rPr>
        <w:t xml:space="preserve">"СПРАВЕДЛИВАЯ РОССИЯ - ПАТРИОТЫ - ЗА ПРАВДУ" </w:t>
      </w:r>
      <w:r w:rsidR="00E13BBA" w:rsidRPr="00E13BBA">
        <w:rPr>
          <w:sz w:val="28"/>
          <w:szCs w:val="28"/>
        </w:rPr>
        <w:t>в Тверской</w:t>
      </w:r>
      <w:r w:rsidR="00E13BBA">
        <w:rPr>
          <w:sz w:val="28"/>
          <w:szCs w:val="28"/>
        </w:rPr>
        <w:t xml:space="preserve"> </w:t>
      </w:r>
      <w:r w:rsidR="00E13BBA" w:rsidRPr="00E13BBA">
        <w:rPr>
          <w:sz w:val="28"/>
          <w:szCs w:val="28"/>
        </w:rPr>
        <w:t>области"</w:t>
      </w:r>
      <w:r w:rsidR="00E13BBA">
        <w:t xml:space="preserve"> </w:t>
      </w:r>
      <w:r w:rsidRPr="00C73C5F">
        <w:rPr>
          <w:sz w:val="28"/>
          <w:szCs w:val="40"/>
        </w:rPr>
        <w:t>по одномандатным избирательным округам на выборах депутатов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 соответствии с пунктом 10</w:t>
      </w:r>
      <w:r w:rsidRPr="00C73C5F">
        <w:rPr>
          <w:sz w:val="28"/>
          <w:szCs w:val="40"/>
          <w:vertAlign w:val="superscript"/>
        </w:rPr>
        <w:t>1</w:t>
      </w:r>
      <w:r w:rsidRPr="00C73C5F">
        <w:rPr>
          <w:sz w:val="28"/>
          <w:szCs w:val="40"/>
        </w:rPr>
        <w:t xml:space="preserve"> статьи 22, статьей 32 Избирательного кодекса Тверской области от 07.04.2003 № 20-ЗО, на основании постановления избирательной комиссии Тверской области </w:t>
      </w:r>
      <w:r>
        <w:rPr>
          <w:sz w:val="28"/>
          <w:szCs w:val="40"/>
        </w:rPr>
        <w:t>от 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260E4A">
        <w:rPr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 xml:space="preserve">территориальная избирательная комиссия </w:t>
      </w:r>
      <w:r>
        <w:rPr>
          <w:sz w:val="28"/>
          <w:szCs w:val="40"/>
        </w:rPr>
        <w:t>Осташковского округа</w:t>
      </w:r>
      <w:r w:rsidRPr="00C73C5F">
        <w:rPr>
          <w:sz w:val="28"/>
          <w:szCs w:val="40"/>
        </w:rPr>
        <w:t xml:space="preserve"> </w:t>
      </w:r>
      <w:r w:rsidRPr="00C73C5F">
        <w:rPr>
          <w:b/>
          <w:spacing w:val="40"/>
          <w:sz w:val="28"/>
          <w:szCs w:val="40"/>
        </w:rPr>
        <w:t>постановляет</w:t>
      </w:r>
      <w:r w:rsidRPr="00C73C5F">
        <w:rPr>
          <w:b/>
          <w:sz w:val="28"/>
          <w:szCs w:val="40"/>
        </w:rPr>
        <w:t>:</w:t>
      </w:r>
    </w:p>
    <w:p w14:paraId="230D2693" w14:textId="7565DE60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 xml:space="preserve">Заверить прилагаемый список кандидатов в депутаты </w:t>
      </w:r>
      <w:r w:rsidR="00DA3261">
        <w:rPr>
          <w:sz w:val="28"/>
          <w:szCs w:val="40"/>
        </w:rPr>
        <w:t>Осташковской городской Думы второго созыва</w:t>
      </w:r>
      <w:r w:rsidRPr="00C73C5F">
        <w:rPr>
          <w:sz w:val="28"/>
          <w:szCs w:val="40"/>
        </w:rPr>
        <w:t xml:space="preserve">, выдвинутых избирательным </w:t>
      </w:r>
      <w:r w:rsidRPr="00C73C5F">
        <w:rPr>
          <w:sz w:val="28"/>
          <w:szCs w:val="40"/>
        </w:rPr>
        <w:lastRenderedPageBreak/>
        <w:t xml:space="preserve">объединением </w:t>
      </w:r>
      <w:r w:rsidR="00E13BBA" w:rsidRPr="00E13BBA">
        <w:rPr>
          <w:sz w:val="28"/>
          <w:szCs w:val="28"/>
        </w:rPr>
        <w:t>"Региональное отделение Социалистической политической партии</w:t>
      </w:r>
      <w:r w:rsidR="00E13BBA">
        <w:rPr>
          <w:sz w:val="28"/>
          <w:szCs w:val="28"/>
        </w:rPr>
        <w:t xml:space="preserve"> </w:t>
      </w:r>
      <w:r w:rsidR="00E13BBA" w:rsidRPr="00E13BBA">
        <w:rPr>
          <w:b/>
          <w:bCs/>
          <w:sz w:val="28"/>
          <w:szCs w:val="28"/>
        </w:rPr>
        <w:t xml:space="preserve">"СПРАВЕДЛИВАЯ РОССИЯ - ПАТРИОТЫ - ЗА ПРАВДУ" </w:t>
      </w:r>
      <w:r w:rsidR="00E13BBA" w:rsidRPr="00E13BBA">
        <w:rPr>
          <w:sz w:val="28"/>
          <w:szCs w:val="28"/>
        </w:rPr>
        <w:t>в Тверской</w:t>
      </w:r>
      <w:r w:rsidR="00E13BBA">
        <w:rPr>
          <w:sz w:val="28"/>
          <w:szCs w:val="28"/>
        </w:rPr>
        <w:t xml:space="preserve"> </w:t>
      </w:r>
      <w:r w:rsidR="00E13BBA" w:rsidRPr="00E13BBA">
        <w:rPr>
          <w:sz w:val="28"/>
          <w:szCs w:val="28"/>
        </w:rPr>
        <w:t>области"</w:t>
      </w:r>
      <w:r w:rsidR="00E13BBA">
        <w:t xml:space="preserve"> </w:t>
      </w:r>
      <w:r w:rsidRPr="00C73C5F">
        <w:rPr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sz w:val="28"/>
          <w:szCs w:val="40"/>
        </w:rPr>
        <w:t xml:space="preserve">Осташковской городской Думы второго созыва </w:t>
      </w:r>
      <w:r w:rsidRPr="00C73C5F">
        <w:rPr>
          <w:sz w:val="28"/>
          <w:szCs w:val="40"/>
        </w:rPr>
        <w:t xml:space="preserve">(далее – список кандидатов), в количестве </w:t>
      </w:r>
      <w:r w:rsidR="00E13BBA">
        <w:rPr>
          <w:sz w:val="28"/>
          <w:szCs w:val="40"/>
        </w:rPr>
        <w:t>3</w:t>
      </w:r>
      <w:r w:rsidRPr="00C73C5F">
        <w:rPr>
          <w:sz w:val="28"/>
          <w:szCs w:val="40"/>
        </w:rPr>
        <w:t xml:space="preserve"> человек.</w:t>
      </w:r>
    </w:p>
    <w:p w14:paraId="4A8D91CB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Выдать уполномоченному представителю указанного избирательного объединения копию заверенного списка кандидатов.</w:t>
      </w:r>
    </w:p>
    <w:p w14:paraId="341F0205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8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Селигер</w:t>
      </w:r>
      <w:r w:rsidRPr="00C73C5F">
        <w:rPr>
          <w:sz w:val="28"/>
          <w:szCs w:val="40"/>
        </w:rPr>
        <w:t xml:space="preserve">». </w:t>
      </w:r>
    </w:p>
    <w:p w14:paraId="249D5B86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napToGrid w:val="0"/>
          <w:sz w:val="28"/>
          <w:szCs w:val="40"/>
        </w:rPr>
      </w:pPr>
      <w:r w:rsidRPr="00C73C5F">
        <w:rPr>
          <w:sz w:val="28"/>
          <w:szCs w:val="40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73C5F">
        <w:rPr>
          <w:sz w:val="28"/>
          <w:szCs w:val="40"/>
        </w:rPr>
        <w:t xml:space="preserve">комиссии </w:t>
      </w:r>
      <w:r>
        <w:rPr>
          <w:sz w:val="28"/>
          <w:szCs w:val="40"/>
        </w:rPr>
        <w:t xml:space="preserve"> Осташковского</w:t>
      </w:r>
      <w:proofErr w:type="gramEnd"/>
      <w:r>
        <w:rPr>
          <w:sz w:val="28"/>
          <w:szCs w:val="40"/>
        </w:rPr>
        <w:t xml:space="preserve"> округа </w:t>
      </w:r>
      <w:r w:rsidRPr="00C73C5F">
        <w:rPr>
          <w:sz w:val="28"/>
          <w:szCs w:val="40"/>
        </w:rPr>
        <w:t>в информационно-коммуникационной сети «Интернет».</w:t>
      </w:r>
      <w:r w:rsidRPr="00C73C5F">
        <w:rPr>
          <w:sz w:val="28"/>
          <w:szCs w:val="40"/>
        </w:rPr>
        <w:br/>
      </w:r>
      <w:r w:rsidRPr="00C73C5F">
        <w:rPr>
          <w:sz w:val="28"/>
          <w:szCs w:val="40"/>
        </w:rPr>
        <w:br/>
      </w:r>
    </w:p>
    <w:p w14:paraId="43CCF820" w14:textId="77777777" w:rsidR="00302DB9" w:rsidRPr="00C73C5F" w:rsidRDefault="00302DB9" w:rsidP="00302DB9">
      <w:pPr>
        <w:tabs>
          <w:tab w:val="left" w:pos="1966"/>
        </w:tabs>
        <w:spacing w:before="100" w:beforeAutospacing="1" w:after="100" w:afterAutospacing="1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FF9EDB4" w14:textId="77777777" w:rsidR="00302DB9" w:rsidRDefault="00302DB9" w:rsidP="00302DB9">
      <w:pPr>
        <w:tabs>
          <w:tab w:val="left" w:pos="1966"/>
        </w:tabs>
        <w:spacing w:before="100" w:beforeAutospacing="1" w:after="100" w:afterAutospacing="1"/>
        <w:rPr>
          <w:szCs w:val="28"/>
        </w:rPr>
      </w:pPr>
    </w:p>
    <w:p w14:paraId="4220FA17" w14:textId="77777777" w:rsidR="00302DB9" w:rsidRDefault="00302DB9" w:rsidP="00302DB9">
      <w:pPr>
        <w:spacing w:before="480"/>
        <w:rPr>
          <w:b/>
          <w:szCs w:val="28"/>
        </w:rPr>
      </w:pPr>
    </w:p>
    <w:p w14:paraId="06272D2F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7FD1BF9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3426E644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535C8B21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0525552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02DB9" w:rsidRPr="003B3433" w14:paraId="2CB62E21" w14:textId="77777777" w:rsidTr="0090118E">
        <w:tc>
          <w:tcPr>
            <w:tcW w:w="9356" w:type="dxa"/>
            <w:vAlign w:val="center"/>
            <w:hideMark/>
          </w:tcPr>
          <w:p w14:paraId="3E5DBA05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Список кандидатов </w:t>
            </w:r>
          </w:p>
        </w:tc>
      </w:tr>
      <w:tr w:rsidR="00302DB9" w:rsidRPr="003B3433" w14:paraId="0083822D" w14:textId="77777777" w:rsidTr="0090118E">
        <w:tc>
          <w:tcPr>
            <w:tcW w:w="9356" w:type="dxa"/>
            <w:vAlign w:val="center"/>
            <w:hideMark/>
          </w:tcPr>
          <w:p w14:paraId="6414796F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>по одномандатным избирательным округам</w:t>
            </w:r>
          </w:p>
        </w:tc>
      </w:tr>
      <w:tr w:rsidR="00302DB9" w:rsidRPr="003B3433" w14:paraId="505A4E08" w14:textId="77777777" w:rsidTr="0090118E">
        <w:tc>
          <w:tcPr>
            <w:tcW w:w="9356" w:type="dxa"/>
            <w:vAlign w:val="center"/>
            <w:hideMark/>
          </w:tcPr>
          <w:p w14:paraId="5025AC92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заверен территориальной избирательной комиссией </w:t>
            </w:r>
            <w:r>
              <w:rPr>
                <w:rFonts w:eastAsia="Calibri"/>
                <w:sz w:val="24"/>
                <w:szCs w:val="36"/>
                <w:lang w:eastAsia="en-US"/>
              </w:rPr>
              <w:t>Осташковского округа</w:t>
            </w:r>
          </w:p>
        </w:tc>
      </w:tr>
      <w:tr w:rsidR="00302DB9" w:rsidRPr="003B3433" w14:paraId="7AC25CF5" w14:textId="77777777" w:rsidTr="0090118E">
        <w:tc>
          <w:tcPr>
            <w:tcW w:w="9356" w:type="dxa"/>
            <w:vAlign w:val="center"/>
            <w:hideMark/>
          </w:tcPr>
          <w:p w14:paraId="33706AEA" w14:textId="32DCE257" w:rsidR="00302DB9" w:rsidRPr="00C809B1" w:rsidRDefault="00302DB9" w:rsidP="0090118E">
            <w:pPr>
              <w:jc w:val="right"/>
              <w:rPr>
                <w:b/>
                <w:sz w:val="24"/>
                <w:szCs w:val="36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(постановление от </w:t>
            </w:r>
            <w:r w:rsidR="0048254C">
              <w:rPr>
                <w:rFonts w:eastAsia="Calibri"/>
                <w:sz w:val="24"/>
                <w:szCs w:val="36"/>
                <w:lang w:eastAsia="en-US"/>
              </w:rPr>
              <w:t>2</w:t>
            </w:r>
            <w:r w:rsidR="00E13BBA">
              <w:rPr>
                <w:rFonts w:eastAsia="Calibri"/>
                <w:sz w:val="24"/>
                <w:szCs w:val="36"/>
                <w:lang w:eastAsia="en-US"/>
              </w:rPr>
              <w:t>2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 июля 2022 г.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br/>
              <w:t xml:space="preserve">№ </w:t>
            </w:r>
            <w:r w:rsidR="0048254C">
              <w:rPr>
                <w:color w:val="000000"/>
                <w:sz w:val="24"/>
                <w:szCs w:val="36"/>
              </w:rPr>
              <w:t>3</w:t>
            </w:r>
            <w:r w:rsidR="00E13BBA">
              <w:rPr>
                <w:color w:val="000000"/>
                <w:sz w:val="24"/>
                <w:szCs w:val="36"/>
              </w:rPr>
              <w:t>9</w:t>
            </w:r>
            <w:r w:rsidR="0048254C">
              <w:rPr>
                <w:color w:val="000000"/>
                <w:sz w:val="24"/>
                <w:szCs w:val="36"/>
              </w:rPr>
              <w:t>/</w:t>
            </w:r>
            <w:r w:rsidR="00E13BBA">
              <w:rPr>
                <w:color w:val="000000"/>
                <w:sz w:val="24"/>
                <w:szCs w:val="36"/>
              </w:rPr>
              <w:t>200</w:t>
            </w:r>
            <w:r w:rsidRPr="00C809B1">
              <w:rPr>
                <w:color w:val="000000"/>
                <w:sz w:val="24"/>
                <w:szCs w:val="36"/>
              </w:rPr>
              <w:t>-5</w:t>
            </w:r>
            <w:r w:rsidRPr="00C809B1">
              <w:rPr>
                <w:sz w:val="24"/>
                <w:szCs w:val="36"/>
              </w:rPr>
              <w:t>)</w:t>
            </w:r>
          </w:p>
        </w:tc>
      </w:tr>
      <w:tr w:rsidR="00302DB9" w:rsidRPr="003B3433" w14:paraId="636F8795" w14:textId="77777777" w:rsidTr="0090118E">
        <w:tc>
          <w:tcPr>
            <w:tcW w:w="9356" w:type="dxa"/>
            <w:vAlign w:val="center"/>
            <w:hideMark/>
          </w:tcPr>
          <w:p w14:paraId="0D752DED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</w:p>
        </w:tc>
      </w:tr>
      <w:tr w:rsidR="00302DB9" w:rsidRPr="003B3433" w14:paraId="51D4F469" w14:textId="77777777" w:rsidTr="0090118E">
        <w:tc>
          <w:tcPr>
            <w:tcW w:w="9356" w:type="dxa"/>
            <w:vAlign w:val="center"/>
          </w:tcPr>
          <w:p w14:paraId="48B13898" w14:textId="3424B818" w:rsidR="00302DB9" w:rsidRPr="00C809B1" w:rsidRDefault="00302DB9" w:rsidP="0090118E">
            <w:pPr>
              <w:spacing w:before="120"/>
              <w:jc w:val="right"/>
              <w:rPr>
                <w:sz w:val="24"/>
                <w:szCs w:val="36"/>
              </w:rPr>
            </w:pPr>
          </w:p>
        </w:tc>
      </w:tr>
    </w:tbl>
    <w:p w14:paraId="71B14E23" w14:textId="77777777" w:rsidR="00302DB9" w:rsidRPr="00C809B1" w:rsidRDefault="00302DB9" w:rsidP="00302DB9">
      <w:pPr>
        <w:spacing w:before="480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СПИСОК</w:t>
      </w:r>
    </w:p>
    <w:p w14:paraId="00CB6467" w14:textId="6C7604F6" w:rsidR="00302DB9" w:rsidRPr="00C809B1" w:rsidRDefault="00302DB9" w:rsidP="00302DB9">
      <w:pPr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 xml:space="preserve">кандидатов в депутаты </w:t>
      </w:r>
      <w:r>
        <w:rPr>
          <w:b/>
          <w:sz w:val="28"/>
          <w:szCs w:val="40"/>
        </w:rPr>
        <w:t>Осташковской городской Думы второго созыва</w:t>
      </w:r>
      <w:r w:rsidRPr="00C809B1">
        <w:rPr>
          <w:b/>
          <w:sz w:val="28"/>
          <w:szCs w:val="40"/>
        </w:rPr>
        <w:t>, выдвинутых избирательным объединением</w:t>
      </w:r>
      <w:r w:rsidRPr="00E13BBA">
        <w:rPr>
          <w:b/>
          <w:bCs/>
          <w:sz w:val="28"/>
          <w:szCs w:val="40"/>
        </w:rPr>
        <w:t xml:space="preserve"> </w:t>
      </w:r>
      <w:r w:rsidR="00E13BBA" w:rsidRPr="00E13BBA">
        <w:rPr>
          <w:b/>
          <w:bCs/>
          <w:sz w:val="28"/>
          <w:szCs w:val="28"/>
        </w:rPr>
        <w:t>"Региональное отделение Социалистической политической партии "СПРАВЕДЛИВАЯ РОССИЯ - ПАТРИОТЫ - ЗА ПРАВДУ" в Тверской области"</w:t>
      </w:r>
      <w:r w:rsidR="00E13BBA">
        <w:t xml:space="preserve"> </w:t>
      </w:r>
      <w:r w:rsidR="0048254C">
        <w:rPr>
          <w:b/>
          <w:sz w:val="28"/>
          <w:szCs w:val="40"/>
        </w:rPr>
        <w:t xml:space="preserve"> </w:t>
      </w:r>
      <w:r w:rsidRPr="00C809B1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15D763F1" w14:textId="77777777" w:rsidR="00302DB9" w:rsidRPr="00C809B1" w:rsidRDefault="00302DB9" w:rsidP="00302DB9">
      <w:pPr>
        <w:jc w:val="center"/>
        <w:rPr>
          <w:b/>
          <w:sz w:val="28"/>
          <w:szCs w:val="40"/>
        </w:rPr>
      </w:pPr>
    </w:p>
    <w:p w14:paraId="21B9080C" w14:textId="77777777" w:rsidR="00E13BBA" w:rsidRDefault="00E13BBA" w:rsidP="00E13BBA">
      <w:pPr>
        <w:pStyle w:val="11"/>
        <w:ind w:firstLine="0"/>
        <w:jc w:val="center"/>
      </w:pPr>
      <w:r>
        <w:rPr>
          <w:b/>
          <w:bCs/>
        </w:rPr>
        <w:t>1. Одномандатный избирательный округ № 3</w:t>
      </w:r>
    </w:p>
    <w:p w14:paraId="527681E9" w14:textId="07E02D9E" w:rsidR="00E13BBA" w:rsidRDefault="00E13BBA" w:rsidP="00E13BBA">
      <w:pPr>
        <w:pStyle w:val="11"/>
        <w:tabs>
          <w:tab w:val="left" w:pos="1152"/>
        </w:tabs>
        <w:jc w:val="both"/>
      </w:pPr>
      <w:r>
        <w:t>ГОРБЕНКО АЛЕКСАНДР СЕРГЕЕВИЧ, дата рождения - 1983 года, адрес места жительства - Тверская область, город Осташков</w:t>
      </w:r>
    </w:p>
    <w:p w14:paraId="3E42BFF2" w14:textId="77777777" w:rsidR="00E13BBA" w:rsidRDefault="00E13BBA" w:rsidP="00E13BBA">
      <w:pPr>
        <w:pStyle w:val="11"/>
        <w:tabs>
          <w:tab w:val="left" w:pos="1152"/>
        </w:tabs>
        <w:jc w:val="both"/>
      </w:pPr>
    </w:p>
    <w:p w14:paraId="0DD703DA" w14:textId="77777777" w:rsidR="00E13BBA" w:rsidRDefault="00E13BBA" w:rsidP="00E13BBA">
      <w:pPr>
        <w:pStyle w:val="11"/>
        <w:spacing w:after="200"/>
        <w:ind w:firstLine="0"/>
        <w:jc w:val="center"/>
      </w:pPr>
      <w:r>
        <w:rPr>
          <w:b/>
          <w:bCs/>
        </w:rPr>
        <w:t>2. Одномандатный избирательный округ № 12</w:t>
      </w:r>
    </w:p>
    <w:p w14:paraId="0CBB7959" w14:textId="21CA8491" w:rsidR="00E13BBA" w:rsidRDefault="00E13BBA" w:rsidP="00E13BBA">
      <w:pPr>
        <w:pStyle w:val="11"/>
        <w:tabs>
          <w:tab w:val="left" w:pos="1152"/>
        </w:tabs>
        <w:jc w:val="both"/>
      </w:pPr>
      <w:r>
        <w:t>БЕЛИКОВ ДАНИИЛ АЛЕКСАНДРОВИЧ, дата рождения - 1998 года, адрес места жительства - Тверская область, город Тверь</w:t>
      </w:r>
    </w:p>
    <w:p w14:paraId="714C7B2D" w14:textId="77777777" w:rsidR="00E13BBA" w:rsidRDefault="00E13BBA" w:rsidP="00E13BBA">
      <w:pPr>
        <w:pStyle w:val="11"/>
        <w:tabs>
          <w:tab w:val="left" w:pos="1152"/>
        </w:tabs>
        <w:jc w:val="both"/>
      </w:pPr>
      <w:bookmarkStart w:id="0" w:name="_GoBack"/>
      <w:bookmarkEnd w:id="0"/>
    </w:p>
    <w:p w14:paraId="0F2AF2D3" w14:textId="77777777" w:rsidR="00E13BBA" w:rsidRDefault="00E13BBA" w:rsidP="00E13BBA">
      <w:pPr>
        <w:pStyle w:val="11"/>
        <w:spacing w:after="40"/>
        <w:ind w:firstLine="0"/>
        <w:jc w:val="center"/>
      </w:pPr>
      <w:r>
        <w:rPr>
          <w:b/>
          <w:bCs/>
        </w:rPr>
        <w:t>3. Одномандатный избирательный округ № 14</w:t>
      </w:r>
    </w:p>
    <w:p w14:paraId="7DB2318F" w14:textId="01B7EBDD" w:rsidR="00E13BBA" w:rsidRDefault="00E13BBA" w:rsidP="00E13BBA">
      <w:pPr>
        <w:pStyle w:val="11"/>
        <w:tabs>
          <w:tab w:val="left" w:pos="1152"/>
        </w:tabs>
        <w:jc w:val="both"/>
      </w:pPr>
      <w:r>
        <w:t>КУНЦЕВИЧ АЛЕКСАНДР ВИКТОРОВИЧ, дата рождения - 1986 года, адрес места жительства - Тверская область, город Осташков</w:t>
      </w: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2303F" w14:textId="77777777" w:rsidR="0013735D" w:rsidRDefault="0013735D">
      <w:r>
        <w:separator/>
      </w:r>
    </w:p>
  </w:endnote>
  <w:endnote w:type="continuationSeparator" w:id="0">
    <w:p w14:paraId="21D89B3E" w14:textId="77777777" w:rsidR="0013735D" w:rsidRDefault="001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EB88" w14:textId="77777777" w:rsidR="0013735D" w:rsidRDefault="0013735D">
      <w:r>
        <w:separator/>
      </w:r>
    </w:p>
  </w:footnote>
  <w:footnote w:type="continuationSeparator" w:id="0">
    <w:p w14:paraId="6C082D80" w14:textId="77777777" w:rsidR="0013735D" w:rsidRDefault="0013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83BB2"/>
    <w:rsid w:val="0098651A"/>
    <w:rsid w:val="00997AFB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3B74-D4ED-4486-9143-F851907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2022-07-16T07:20:00Z</cp:lastPrinted>
  <dcterms:created xsi:type="dcterms:W3CDTF">2022-07-21T06:26:00Z</dcterms:created>
  <dcterms:modified xsi:type="dcterms:W3CDTF">2022-07-21T06:33:00Z</dcterms:modified>
</cp:coreProperties>
</file>