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</w:t>
      </w:r>
      <w:r w:rsidR="00AC6CF2">
        <w:rPr>
          <w:sz w:val="28"/>
          <w:szCs w:val="28"/>
        </w:rPr>
        <w:t>2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C6CF2">
        <w:rPr>
          <w:b/>
          <w:sz w:val="28"/>
          <w:szCs w:val="28"/>
          <w:effect w:val="antsRed"/>
        </w:rPr>
        <w:t>7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AC6CF2">
        <w:rPr>
          <w:sz w:val="28"/>
          <w:szCs w:val="28"/>
        </w:rPr>
        <w:t>7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202F88">
        <w:rPr>
          <w:sz w:val="28"/>
          <w:szCs w:val="28"/>
        </w:rPr>
        <w:t>42</w:t>
      </w:r>
      <w:r w:rsidR="00AC6CF2">
        <w:rPr>
          <w:sz w:val="28"/>
          <w:szCs w:val="28"/>
        </w:rPr>
        <w:t>0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AC6CF2">
        <w:rPr>
          <w:sz w:val="28"/>
          <w:szCs w:val="28"/>
        </w:rPr>
        <w:t>38,71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AC6CF2">
        <w:rPr>
          <w:sz w:val="28"/>
          <w:szCs w:val="28"/>
        </w:rPr>
        <w:t xml:space="preserve"> Козлова Виктора Семеновича</w:t>
      </w:r>
      <w:r w:rsidR="00202F88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B50434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>254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>64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AC6CF2">
        <w:rPr>
          <w:sz w:val="28"/>
          <w:szCs w:val="28"/>
        </w:rPr>
        <w:t xml:space="preserve"> Козлова Виктора Семеновича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66 Избирательного кодекса Тверской области от 07.04.2003 </w:t>
      </w:r>
      <w:r>
        <w:rPr>
          <w:sz w:val="28"/>
          <w:szCs w:val="28"/>
        </w:rPr>
        <w:lastRenderedPageBreak/>
        <w:t xml:space="preserve">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C6CF2">
        <w:rPr>
          <w:sz w:val="28"/>
          <w:szCs w:val="28"/>
        </w:rPr>
        <w:t>7</w:t>
      </w:r>
      <w:r>
        <w:rPr>
          <w:sz w:val="28"/>
          <w:szCs w:val="28"/>
        </w:rPr>
        <w:t xml:space="preserve"> 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C6CF2">
        <w:rPr>
          <w:sz w:val="28"/>
          <w:szCs w:val="28"/>
        </w:rPr>
        <w:t>7 Козлова Виктора Семеновича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AC6CF2">
        <w:rPr>
          <w:sz w:val="28"/>
          <w:szCs w:val="28"/>
        </w:rPr>
        <w:t xml:space="preserve"> Козлова Виктора Семеновича</w:t>
      </w:r>
      <w:r>
        <w:rPr>
          <w:sz w:val="28"/>
          <w:szCs w:val="28"/>
        </w:rPr>
        <w:t xml:space="preserve">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AC6CF2">
        <w:rPr>
          <w:sz w:val="28"/>
          <w:szCs w:val="28"/>
        </w:rPr>
        <w:t>7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03" w:rsidRDefault="00732003">
      <w:r>
        <w:separator/>
      </w:r>
    </w:p>
  </w:endnote>
  <w:endnote w:type="continuationSeparator" w:id="0">
    <w:p w:rsidR="00732003" w:rsidRDefault="0073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03" w:rsidRDefault="00732003">
      <w:r>
        <w:separator/>
      </w:r>
    </w:p>
  </w:footnote>
  <w:footnote w:type="continuationSeparator" w:id="0">
    <w:p w:rsidR="00732003" w:rsidRDefault="00732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C6FA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21295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2A09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2CA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E88E-C290-4602-B90F-189153B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2017-09-11T11:41:00Z</dcterms:created>
  <dcterms:modified xsi:type="dcterms:W3CDTF">2017-09-11T11:43:00Z</dcterms:modified>
</cp:coreProperties>
</file>