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 w:rsidP="00D133F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881DAA" w:rsidRDefault="00D3597D" w:rsidP="00881DA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</w:t>
      </w:r>
      <w:r w:rsidR="00881DAA">
        <w:rPr>
          <w:sz w:val="28"/>
          <w:szCs w:val="28"/>
        </w:rPr>
        <w:t xml:space="preserve"> августа </w:t>
      </w:r>
      <w:r w:rsidR="00881DAA" w:rsidRPr="00111287">
        <w:rPr>
          <w:sz w:val="28"/>
          <w:szCs w:val="28"/>
        </w:rPr>
        <w:t>201</w:t>
      </w:r>
      <w:r w:rsidR="00881DAA">
        <w:rPr>
          <w:sz w:val="28"/>
          <w:szCs w:val="28"/>
        </w:rPr>
        <w:t>7 года</w:t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  <w:t xml:space="preserve">  </w:t>
      </w:r>
      <w:r w:rsidR="00881DAA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58/606</w:t>
      </w:r>
      <w:r w:rsidR="00881DAA">
        <w:rPr>
          <w:sz w:val="28"/>
          <w:szCs w:val="28"/>
        </w:rPr>
        <w:t>-4</w:t>
      </w:r>
    </w:p>
    <w:p w:rsidR="00881DAA" w:rsidRDefault="00881DAA" w:rsidP="00881DA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81DAA" w:rsidRDefault="00881DAA" w:rsidP="00881DAA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81DAA" w:rsidRPr="006E4175" w:rsidRDefault="00881DAA" w:rsidP="00881DAA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Об аннулировании регистрации кандидата в депутаты Осташковской городской Думы первого созыва по одномандатному избирательному округу №</w:t>
      </w:r>
      <w:r w:rsidR="00D3597D">
        <w:rPr>
          <w:rFonts w:ascii="Times New Roman CYR" w:eastAsia="Calibri" w:hAnsi="Times New Roman CYR" w:cs="Times New Roman CYR"/>
          <w:b/>
          <w:sz w:val="28"/>
          <w:szCs w:val="28"/>
        </w:rPr>
        <w:t>6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  </w:t>
      </w:r>
      <w:r w:rsidR="00D3597D">
        <w:rPr>
          <w:rFonts w:ascii="Times New Roman CYR" w:eastAsia="Calibri" w:hAnsi="Times New Roman CYR" w:cs="Times New Roman CYR"/>
          <w:b/>
          <w:sz w:val="28"/>
          <w:szCs w:val="28"/>
        </w:rPr>
        <w:t>Шашулиной Маргариты Юрьевны</w:t>
      </w:r>
    </w:p>
    <w:p w:rsidR="00881DAA" w:rsidRDefault="00881DAA" w:rsidP="00881DAA">
      <w:pPr>
        <w:tabs>
          <w:tab w:val="left" w:pos="3240"/>
        </w:tabs>
        <w:autoSpaceDE w:val="0"/>
        <w:autoSpaceDN w:val="0"/>
        <w:adjustRightInd w:val="0"/>
        <w:ind w:firstLine="540"/>
        <w:jc w:val="both"/>
        <w:outlineLvl w:val="0"/>
      </w:pPr>
    </w:p>
    <w:p w:rsidR="00881DAA" w:rsidRDefault="00881DAA" w:rsidP="00881DAA">
      <w:pPr>
        <w:spacing w:before="240" w:line="360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В связи с пред</w:t>
      </w:r>
      <w:r w:rsidR="00D3597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ставлением зарегистрированным кандидатом в депутаты Осташковской городской Думы первого созыва по одномандатному избирательному округу № </w:t>
      </w:r>
      <w:r w:rsidR="00D3597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D3597D">
        <w:rPr>
          <w:bCs/>
          <w:sz w:val="28"/>
          <w:szCs w:val="28"/>
        </w:rPr>
        <w:t xml:space="preserve"> Шашулиной М.Ю. </w:t>
      </w:r>
      <w:r>
        <w:rPr>
          <w:bCs/>
          <w:sz w:val="28"/>
          <w:szCs w:val="28"/>
        </w:rPr>
        <w:t xml:space="preserve">личного заявления о снятии своей кандидатуры, в соответствии со статьей 20, пунктом 13 статьи 36, пункта 2 статьи 72 Избирательного кодекса Тверской области,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bCs/>
          <w:sz w:val="28"/>
          <w:szCs w:val="28"/>
        </w:rPr>
        <w:t xml:space="preserve"> территориальная избирательная комиссия </w:t>
      </w:r>
      <w:r>
        <w:rPr>
          <w:sz w:val="28"/>
        </w:rPr>
        <w:t xml:space="preserve">Осташковского района 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</w:rPr>
        <w:t>:</w:t>
      </w:r>
    </w:p>
    <w:p w:rsidR="00881DAA" w:rsidRDefault="00881DAA" w:rsidP="00881DA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Аннулировать регистрацию кандидата в депутаты Осташковской городской Думы первого созыва по одномандатному избирательному округу №</w:t>
      </w:r>
      <w:r w:rsidR="00D3597D">
        <w:rPr>
          <w:sz w:val="28"/>
          <w:szCs w:val="28"/>
        </w:rPr>
        <w:t>6 Шашулиной Маргариты Юрьевны</w:t>
      </w:r>
      <w:r>
        <w:rPr>
          <w:sz w:val="28"/>
          <w:szCs w:val="28"/>
        </w:rPr>
        <w:t>.</w:t>
      </w:r>
    </w:p>
    <w:p w:rsidR="00E859FD" w:rsidRPr="001102BE" w:rsidRDefault="00E859FD" w:rsidP="00E859FD">
      <w:pPr>
        <w:pStyle w:val="T-15"/>
      </w:pPr>
      <w:r>
        <w:t>2.</w:t>
      </w:r>
      <w:r>
        <w:tab/>
        <w:t>На основании постановления избирательной комиссии Тверской области от 18 августа 2017 года № 74/928-6 «</w:t>
      </w:r>
      <w:r w:rsidRPr="00E859FD">
        <w:rPr>
          <w:bCs/>
        </w:rPr>
        <w:t>О Методических рекомендациях по организации единого порядка установления итогов голосования, составления протоколов избирательных комиссий, определения результатов выборов</w:t>
      </w:r>
      <w:r>
        <w:rPr>
          <w:bCs/>
        </w:rPr>
        <w:t xml:space="preserve"> </w:t>
      </w:r>
      <w:r w:rsidRPr="00E859FD">
        <w:rPr>
          <w:bCs/>
        </w:rPr>
        <w:t xml:space="preserve">при проведении выборов депутатов </w:t>
      </w:r>
      <w:r w:rsidRPr="00E859FD">
        <w:rPr>
          <w:bCs/>
        </w:rPr>
        <w:lastRenderedPageBreak/>
        <w:t xml:space="preserve">представительных органов муниципальных образований Тверской области (со строкой «против всех кандидатов» </w:t>
      </w:r>
      <w:r>
        <w:t>членам территориальной избирательной комиссии Осташковского района произвести вычеркивание из избирательных бюллетеней</w:t>
      </w:r>
      <w:r w:rsidRPr="00E859FD">
        <w:t xml:space="preserve"> </w:t>
      </w:r>
      <w:r>
        <w:t xml:space="preserve">данных о кандидате Шашулиной М.Ю. </w:t>
      </w:r>
      <w:r w:rsidRPr="001102BE">
        <w:t>Вычеркивание должно производиться прямой линией по строкам записей всех данных о кандидате, списке кандидатов (по эмблеме, наименованию избирательного объединения, фамилиям, именам и отчествам кандидатов в списке)</w:t>
      </w:r>
      <w:r w:rsidRPr="001102BE">
        <w:rPr>
          <w:b/>
        </w:rPr>
        <w:t xml:space="preserve">. </w:t>
      </w:r>
      <w:r w:rsidRPr="001102BE">
        <w:t>При этом наносимая линия должна проходить через пустой квадрат, относящийся к кандидатам, избирательному объединению. При использовании технических средств подсчета голосов необходимо следить за тем, чтобы линия вычеркивания проходила через квадрат для отметки избирателя, но не пересекала рамку бюллетеня (слева и справа) и не проходила между квадратами для отметок избирателей.</w:t>
      </w:r>
    </w:p>
    <w:p w:rsidR="00E859FD" w:rsidRPr="00E859FD" w:rsidRDefault="00E859FD" w:rsidP="00E859FD">
      <w:pPr>
        <w:pStyle w:val="af1"/>
        <w:spacing w:line="360" w:lineRule="auto"/>
        <w:ind w:firstLine="567"/>
        <w:rPr>
          <w:sz w:val="28"/>
        </w:rPr>
      </w:pPr>
      <w:r w:rsidRPr="00E859FD">
        <w:rPr>
          <w:sz w:val="28"/>
        </w:rPr>
        <w:t>Линия должна наноситься только шариковой ручкой чернилами черного, фиолетового или синего цветов. Недопустимо использовать маркер при вычеркивании из бюллетеня данных о кандидатах</w:t>
      </w:r>
      <w:r>
        <w:rPr>
          <w:sz w:val="28"/>
        </w:rPr>
        <w:t>.</w:t>
      </w:r>
    </w:p>
    <w:p w:rsidR="00881DAA" w:rsidRPr="00832A5A" w:rsidRDefault="00E859FD" w:rsidP="00881DAA">
      <w:pPr>
        <w:spacing w:line="360" w:lineRule="auto"/>
        <w:ind w:firstLine="53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881DAA">
        <w:rPr>
          <w:sz w:val="28"/>
          <w:szCs w:val="28"/>
        </w:rPr>
        <w:t>.</w:t>
      </w:r>
      <w:r w:rsidR="00881DAA">
        <w:rPr>
          <w:sz w:val="28"/>
          <w:szCs w:val="28"/>
        </w:rPr>
        <w:tab/>
      </w:r>
      <w:r w:rsidR="00881DAA" w:rsidRPr="00B603CC">
        <w:rPr>
          <w:sz w:val="28"/>
          <w:szCs w:val="28"/>
        </w:rPr>
        <w:t xml:space="preserve">Разместить настоящее постановление на </w:t>
      </w:r>
      <w:r w:rsidR="00881DAA">
        <w:rPr>
          <w:sz w:val="28"/>
          <w:szCs w:val="28"/>
        </w:rPr>
        <w:t xml:space="preserve">сайте </w:t>
      </w:r>
      <w:r w:rsidR="00881DAA"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81DAA" w:rsidRPr="00C66992" w:rsidRDefault="00881DAA" w:rsidP="00881DAA">
      <w:pPr>
        <w:spacing w:line="360" w:lineRule="auto"/>
        <w:rPr>
          <w:sz w:val="2"/>
          <w:szCs w:val="2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81DAA" w:rsidRPr="00ED5293" w:rsidTr="002F1AD7">
        <w:tc>
          <w:tcPr>
            <w:tcW w:w="4500" w:type="dxa"/>
            <w:vAlign w:val="bottom"/>
          </w:tcPr>
          <w:p w:rsidR="00881DAA" w:rsidRDefault="00881DAA" w:rsidP="002F1AD7">
            <w:pPr>
              <w:jc w:val="center"/>
              <w:rPr>
                <w:sz w:val="28"/>
              </w:rPr>
            </w:pP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81DAA" w:rsidRPr="00735AF2" w:rsidRDefault="00881DAA" w:rsidP="002F1AD7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81DAA" w:rsidRPr="00ED5293" w:rsidTr="002F1AD7">
        <w:tc>
          <w:tcPr>
            <w:tcW w:w="4500" w:type="dxa"/>
          </w:tcPr>
          <w:p w:rsidR="00881DAA" w:rsidRDefault="00881DAA" w:rsidP="002F1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81DAA" w:rsidRPr="00ED5293" w:rsidRDefault="00881DAA" w:rsidP="002F1AD7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81DAA" w:rsidRPr="00735AF2" w:rsidTr="002F1AD7">
        <w:tc>
          <w:tcPr>
            <w:tcW w:w="4500" w:type="dxa"/>
            <w:vAlign w:val="bottom"/>
          </w:tcPr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81DAA" w:rsidRPr="00735AF2" w:rsidRDefault="00881DAA" w:rsidP="002F1AD7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881DAA" w:rsidRDefault="00881DAA" w:rsidP="00881DAA"/>
    <w:p w:rsidR="006E4175" w:rsidRDefault="006E4175" w:rsidP="006E4175"/>
    <w:p w:rsidR="006E4175" w:rsidRDefault="006E4175" w:rsidP="006E4175"/>
    <w:sectPr w:rsidR="006E4175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07" w:rsidRDefault="00044307">
      <w:r>
        <w:separator/>
      </w:r>
    </w:p>
  </w:endnote>
  <w:endnote w:type="continuationSeparator" w:id="0">
    <w:p w:rsidR="00044307" w:rsidRDefault="0004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07" w:rsidRDefault="00044307">
      <w:r>
        <w:separator/>
      </w:r>
    </w:p>
  </w:footnote>
  <w:footnote w:type="continuationSeparator" w:id="0">
    <w:p w:rsidR="00044307" w:rsidRDefault="0004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86A9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1E6"/>
    <w:rsid w:val="00037B0C"/>
    <w:rsid w:val="0004173F"/>
    <w:rsid w:val="00043A4B"/>
    <w:rsid w:val="00044307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43F0"/>
    <w:rsid w:val="000D13D0"/>
    <w:rsid w:val="000E37A0"/>
    <w:rsid w:val="000E4B70"/>
    <w:rsid w:val="000F0C90"/>
    <w:rsid w:val="000F383D"/>
    <w:rsid w:val="000F4986"/>
    <w:rsid w:val="00102B10"/>
    <w:rsid w:val="001042A8"/>
    <w:rsid w:val="00104D44"/>
    <w:rsid w:val="00111287"/>
    <w:rsid w:val="00123EE0"/>
    <w:rsid w:val="00125905"/>
    <w:rsid w:val="0013363B"/>
    <w:rsid w:val="001416C0"/>
    <w:rsid w:val="00144380"/>
    <w:rsid w:val="001475EE"/>
    <w:rsid w:val="0015633E"/>
    <w:rsid w:val="00170423"/>
    <w:rsid w:val="00171B7C"/>
    <w:rsid w:val="0017268A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C61ED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1F7340"/>
    <w:rsid w:val="002040D9"/>
    <w:rsid w:val="002062EB"/>
    <w:rsid w:val="002069E5"/>
    <w:rsid w:val="002122EB"/>
    <w:rsid w:val="0021240F"/>
    <w:rsid w:val="00212FB2"/>
    <w:rsid w:val="002150E6"/>
    <w:rsid w:val="002163A9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86A9A"/>
    <w:rsid w:val="0029412A"/>
    <w:rsid w:val="002953D5"/>
    <w:rsid w:val="00297372"/>
    <w:rsid w:val="002A45DE"/>
    <w:rsid w:val="002A7570"/>
    <w:rsid w:val="002B3928"/>
    <w:rsid w:val="002D428E"/>
    <w:rsid w:val="002D6FF6"/>
    <w:rsid w:val="002E174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6131"/>
    <w:rsid w:val="003307F5"/>
    <w:rsid w:val="00330948"/>
    <w:rsid w:val="00346639"/>
    <w:rsid w:val="00361F54"/>
    <w:rsid w:val="00371104"/>
    <w:rsid w:val="00372CE2"/>
    <w:rsid w:val="003737F3"/>
    <w:rsid w:val="00376977"/>
    <w:rsid w:val="00377F29"/>
    <w:rsid w:val="00377F66"/>
    <w:rsid w:val="00383D41"/>
    <w:rsid w:val="00390DE8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3F79F1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0496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029D"/>
    <w:rsid w:val="00565101"/>
    <w:rsid w:val="00565112"/>
    <w:rsid w:val="005700A2"/>
    <w:rsid w:val="00571CF3"/>
    <w:rsid w:val="0057260D"/>
    <w:rsid w:val="00572ACA"/>
    <w:rsid w:val="005735E7"/>
    <w:rsid w:val="0058412B"/>
    <w:rsid w:val="005861B8"/>
    <w:rsid w:val="00586EA2"/>
    <w:rsid w:val="00590333"/>
    <w:rsid w:val="00590E7E"/>
    <w:rsid w:val="005927DA"/>
    <w:rsid w:val="005B5081"/>
    <w:rsid w:val="005B6A8E"/>
    <w:rsid w:val="005C115C"/>
    <w:rsid w:val="005D3592"/>
    <w:rsid w:val="005F0B85"/>
    <w:rsid w:val="005F13DB"/>
    <w:rsid w:val="0060130D"/>
    <w:rsid w:val="00602E1A"/>
    <w:rsid w:val="006030F4"/>
    <w:rsid w:val="00611996"/>
    <w:rsid w:val="006137C2"/>
    <w:rsid w:val="00621796"/>
    <w:rsid w:val="00621CBB"/>
    <w:rsid w:val="00625F34"/>
    <w:rsid w:val="00634260"/>
    <w:rsid w:val="00636A81"/>
    <w:rsid w:val="00636B2F"/>
    <w:rsid w:val="0063786F"/>
    <w:rsid w:val="006429C8"/>
    <w:rsid w:val="00642E6A"/>
    <w:rsid w:val="00644AC1"/>
    <w:rsid w:val="006455C5"/>
    <w:rsid w:val="00645F31"/>
    <w:rsid w:val="00647523"/>
    <w:rsid w:val="00654918"/>
    <w:rsid w:val="006552D9"/>
    <w:rsid w:val="006562BD"/>
    <w:rsid w:val="006640C2"/>
    <w:rsid w:val="00664AE0"/>
    <w:rsid w:val="00666B63"/>
    <w:rsid w:val="00666CD6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3526"/>
    <w:rsid w:val="006E4175"/>
    <w:rsid w:val="006E5204"/>
    <w:rsid w:val="00701CBC"/>
    <w:rsid w:val="00705ABE"/>
    <w:rsid w:val="00706B56"/>
    <w:rsid w:val="00707768"/>
    <w:rsid w:val="00712789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121EC"/>
    <w:rsid w:val="00823BC3"/>
    <w:rsid w:val="00824C9D"/>
    <w:rsid w:val="00834D10"/>
    <w:rsid w:val="00840B60"/>
    <w:rsid w:val="0084235F"/>
    <w:rsid w:val="0084518E"/>
    <w:rsid w:val="0085196C"/>
    <w:rsid w:val="008635D1"/>
    <w:rsid w:val="00872DB5"/>
    <w:rsid w:val="008739D5"/>
    <w:rsid w:val="00881DAA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8F67C0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10FCD"/>
    <w:rsid w:val="00A110EA"/>
    <w:rsid w:val="00A1518F"/>
    <w:rsid w:val="00A21BDE"/>
    <w:rsid w:val="00A35DCD"/>
    <w:rsid w:val="00A517A6"/>
    <w:rsid w:val="00A5281F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1A37"/>
    <w:rsid w:val="00AE64BA"/>
    <w:rsid w:val="00AE6BC9"/>
    <w:rsid w:val="00AF60A8"/>
    <w:rsid w:val="00AF70FF"/>
    <w:rsid w:val="00B05638"/>
    <w:rsid w:val="00B10C8B"/>
    <w:rsid w:val="00B24144"/>
    <w:rsid w:val="00B25BE4"/>
    <w:rsid w:val="00B33C0A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876E9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33BD"/>
    <w:rsid w:val="00D07FF5"/>
    <w:rsid w:val="00D106CB"/>
    <w:rsid w:val="00D133F8"/>
    <w:rsid w:val="00D32CA1"/>
    <w:rsid w:val="00D32F1A"/>
    <w:rsid w:val="00D3554E"/>
    <w:rsid w:val="00D3597D"/>
    <w:rsid w:val="00D43CDE"/>
    <w:rsid w:val="00D56642"/>
    <w:rsid w:val="00D57CBE"/>
    <w:rsid w:val="00D6137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A5E82"/>
    <w:rsid w:val="00DB178E"/>
    <w:rsid w:val="00DB3E51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4FE1"/>
    <w:rsid w:val="00E467E0"/>
    <w:rsid w:val="00E552A3"/>
    <w:rsid w:val="00E574E7"/>
    <w:rsid w:val="00E640F1"/>
    <w:rsid w:val="00E72E95"/>
    <w:rsid w:val="00E76517"/>
    <w:rsid w:val="00E859FD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08F0"/>
    <w:rsid w:val="00F25717"/>
    <w:rsid w:val="00F32459"/>
    <w:rsid w:val="00F41E64"/>
    <w:rsid w:val="00F42060"/>
    <w:rsid w:val="00F570B6"/>
    <w:rsid w:val="00F60591"/>
    <w:rsid w:val="00F63540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A2EB8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210">
    <w:name w:val="Основной текст с отступом 21"/>
    <w:basedOn w:val="a"/>
    <w:rsid w:val="006E4175"/>
    <w:pPr>
      <w:suppressAutoHyphens/>
      <w:ind w:firstLine="720"/>
      <w:jc w:val="both"/>
    </w:pPr>
    <w:rPr>
      <w:sz w:val="28"/>
      <w:lang w:eastAsia="ar-SA"/>
    </w:rPr>
  </w:style>
  <w:style w:type="paragraph" w:customStyle="1" w:styleId="T-15">
    <w:name w:val="T-1.5"/>
    <w:basedOn w:val="a"/>
    <w:rsid w:val="00E859FD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D2FB-A909-4B65-97B7-1CC18829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2017-08-07T07:13:00Z</cp:lastPrinted>
  <dcterms:created xsi:type="dcterms:W3CDTF">2017-08-30T04:55:00Z</dcterms:created>
  <dcterms:modified xsi:type="dcterms:W3CDTF">2017-08-30T07:58:00Z</dcterms:modified>
</cp:coreProperties>
</file>