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60170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                                                                         </w:t>
            </w:r>
            <w:r w:rsidR="00771A7A"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03148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</w:t>
      </w:r>
      <w:r w:rsidR="00611D8E"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611D8E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57/568</w:t>
      </w:r>
      <w:r w:rsidR="00611D8E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2C1C08" w:rsidRPr="002C1C08" w:rsidRDefault="002C1C08" w:rsidP="002C1C08">
      <w:pPr>
        <w:pStyle w:val="af"/>
        <w:spacing w:before="360"/>
        <w:jc w:val="center"/>
        <w:rPr>
          <w:b/>
          <w:sz w:val="28"/>
          <w:szCs w:val="26"/>
        </w:rPr>
      </w:pPr>
      <w:r w:rsidRPr="002C1C08">
        <w:rPr>
          <w:b/>
          <w:sz w:val="28"/>
          <w:szCs w:val="26"/>
        </w:rPr>
        <w:t xml:space="preserve">О </w:t>
      </w:r>
      <w:r>
        <w:rPr>
          <w:b/>
          <w:sz w:val="28"/>
          <w:szCs w:val="26"/>
        </w:rPr>
        <w:t xml:space="preserve">жалобе  </w:t>
      </w:r>
      <w:r w:rsidR="00F267B3">
        <w:rPr>
          <w:b/>
          <w:sz w:val="28"/>
          <w:szCs w:val="26"/>
        </w:rPr>
        <w:t xml:space="preserve">Катанской </w:t>
      </w:r>
      <w:r>
        <w:rPr>
          <w:b/>
          <w:sz w:val="28"/>
          <w:szCs w:val="26"/>
        </w:rPr>
        <w:t>О.А.</w:t>
      </w:r>
    </w:p>
    <w:p w:rsidR="002C1C08" w:rsidRDefault="002C1C08" w:rsidP="00226F90">
      <w:pPr>
        <w:tabs>
          <w:tab w:val="left" w:pos="7938"/>
        </w:tabs>
        <w:spacing w:before="3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>В территор</w:t>
      </w:r>
      <w:r w:rsidR="00C47AB8">
        <w:rPr>
          <w:sz w:val="28"/>
          <w:szCs w:val="26"/>
        </w:rPr>
        <w:t xml:space="preserve">иальную избирательную комиссию </w:t>
      </w:r>
      <w:r>
        <w:rPr>
          <w:sz w:val="28"/>
          <w:szCs w:val="26"/>
        </w:rPr>
        <w:t>Осташковского</w:t>
      </w:r>
      <w:r w:rsidR="00C47AB8">
        <w:rPr>
          <w:sz w:val="28"/>
          <w:szCs w:val="26"/>
        </w:rPr>
        <w:t xml:space="preserve"> района </w:t>
      </w:r>
      <w:r w:rsidR="0003148B">
        <w:rPr>
          <w:sz w:val="28"/>
          <w:szCs w:val="26"/>
        </w:rPr>
        <w:t>15</w:t>
      </w:r>
      <w:r w:rsidR="00C47AB8">
        <w:rPr>
          <w:sz w:val="28"/>
          <w:szCs w:val="26"/>
        </w:rPr>
        <w:t xml:space="preserve"> августа 2017 года поступила </w:t>
      </w:r>
      <w:r>
        <w:rPr>
          <w:sz w:val="28"/>
          <w:szCs w:val="26"/>
        </w:rPr>
        <w:t xml:space="preserve">жалоба от </w:t>
      </w:r>
      <w:r w:rsidR="0003148B">
        <w:rPr>
          <w:sz w:val="28"/>
          <w:szCs w:val="26"/>
        </w:rPr>
        <w:t xml:space="preserve"> члена территориальной избирательной комиссии Осташковского района с правом совещательного голоса Катанской О.А. </w:t>
      </w:r>
      <w:r>
        <w:rPr>
          <w:sz w:val="28"/>
          <w:szCs w:val="26"/>
        </w:rPr>
        <w:t>(вх.№01-18/2</w:t>
      </w:r>
      <w:r w:rsidR="0003148B">
        <w:rPr>
          <w:sz w:val="28"/>
          <w:szCs w:val="26"/>
        </w:rPr>
        <w:t>28</w:t>
      </w:r>
      <w:r>
        <w:rPr>
          <w:sz w:val="28"/>
          <w:szCs w:val="26"/>
        </w:rPr>
        <w:t>)</w:t>
      </w:r>
      <w:r>
        <w:rPr>
          <w:sz w:val="28"/>
          <w:szCs w:val="28"/>
        </w:rPr>
        <w:t xml:space="preserve"> о нарушении избирательного законодательства при проведении предвыборной агитации</w:t>
      </w:r>
      <w:r w:rsidR="0003148B">
        <w:rPr>
          <w:sz w:val="28"/>
          <w:szCs w:val="28"/>
        </w:rPr>
        <w:t xml:space="preserve"> </w:t>
      </w:r>
      <w:r w:rsidR="0003148B" w:rsidRPr="0003148B">
        <w:rPr>
          <w:sz w:val="28"/>
          <w:szCs w:val="28"/>
        </w:rPr>
        <w:t>в информационно-телекоммуникационной сети «Интернет».</w:t>
      </w:r>
      <w:r>
        <w:rPr>
          <w:sz w:val="28"/>
          <w:szCs w:val="28"/>
        </w:rPr>
        <w:t xml:space="preserve"> Заявитель просит рассмотреть жалобу, привлечь виновных лиц к ответственности</w:t>
      </w:r>
      <w:r w:rsidR="00226F90">
        <w:rPr>
          <w:sz w:val="28"/>
          <w:szCs w:val="28"/>
        </w:rPr>
        <w:t>, а также обратиться в правоохранительные органы для проверки информации, изложенной в статье в части нарушения законодательства государственными органами и лицами.</w:t>
      </w:r>
    </w:p>
    <w:p w:rsidR="0003148B" w:rsidRDefault="0003148B" w:rsidP="0003148B">
      <w:pPr>
        <w:pStyle w:val="a5"/>
        <w:spacing w:line="360" w:lineRule="auto"/>
        <w:ind w:left="0" w:firstLine="709"/>
        <w:rPr>
          <w:szCs w:val="28"/>
        </w:rPr>
      </w:pPr>
      <w:r>
        <w:rPr>
          <w:szCs w:val="28"/>
        </w:rPr>
        <w:t>Заявитель указывает, что материал  опубликова</w:t>
      </w:r>
      <w:r w:rsidR="00F267B3">
        <w:rPr>
          <w:szCs w:val="28"/>
        </w:rPr>
        <w:t>нн</w:t>
      </w:r>
      <w:r>
        <w:rPr>
          <w:szCs w:val="28"/>
        </w:rPr>
        <w:t xml:space="preserve">ый 10 августа 2017 года автором «Администратор» на сайте </w:t>
      </w:r>
      <w:hyperlink r:id="rId8" w:history="1">
        <w:r w:rsidRPr="0003148B">
          <w:rPr>
            <w:rStyle w:val="af3"/>
            <w:color w:val="auto"/>
            <w:szCs w:val="28"/>
            <w:u w:val="none"/>
            <w:lang w:val="en-US"/>
          </w:rPr>
          <w:t>www</w:t>
        </w:r>
        <w:r w:rsidRPr="0003148B">
          <w:rPr>
            <w:rStyle w:val="af3"/>
            <w:color w:val="auto"/>
            <w:szCs w:val="28"/>
            <w:u w:val="none"/>
          </w:rPr>
          <w:t>.</w:t>
        </w:r>
        <w:r w:rsidRPr="0003148B">
          <w:rPr>
            <w:rStyle w:val="af3"/>
            <w:color w:val="auto"/>
            <w:szCs w:val="28"/>
            <w:u w:val="none"/>
            <w:lang w:val="en-US"/>
          </w:rPr>
          <w:t>seligerlife</w:t>
        </w:r>
        <w:r w:rsidRPr="0003148B">
          <w:rPr>
            <w:rStyle w:val="af3"/>
            <w:color w:val="auto"/>
            <w:szCs w:val="28"/>
            <w:u w:val="none"/>
          </w:rPr>
          <w:t>.</w:t>
        </w:r>
        <w:r w:rsidRPr="0003148B">
          <w:rPr>
            <w:rStyle w:val="af3"/>
            <w:color w:val="auto"/>
            <w:szCs w:val="28"/>
            <w:u w:val="none"/>
            <w:lang w:val="en-US"/>
          </w:rPr>
          <w:t>ru</w:t>
        </w:r>
      </w:hyperlink>
      <w:r w:rsidRPr="0003148B">
        <w:rPr>
          <w:szCs w:val="28"/>
        </w:rPr>
        <w:t xml:space="preserve">  </w:t>
      </w:r>
      <w:r>
        <w:rPr>
          <w:szCs w:val="28"/>
        </w:rPr>
        <w:t>содержит негативные высказывания в адрес Всероссийской Политической партии «</w:t>
      </w:r>
      <w:r w:rsidRPr="0003148B">
        <w:rPr>
          <w:b/>
          <w:szCs w:val="28"/>
        </w:rPr>
        <w:t>ЕДИНАЯ РОССИЯ</w:t>
      </w:r>
      <w:r>
        <w:rPr>
          <w:szCs w:val="28"/>
        </w:rPr>
        <w:t>»</w:t>
      </w:r>
      <w:r w:rsidRPr="0003148B">
        <w:rPr>
          <w:szCs w:val="28"/>
        </w:rPr>
        <w:t>, а также регионального и местных отделений  и кандидатов, выдвинутых избирательным объединением</w:t>
      </w:r>
      <w:r w:rsidR="00F55F8A">
        <w:rPr>
          <w:szCs w:val="28"/>
        </w:rPr>
        <w:t xml:space="preserve"> Всероссийской Политической партии «</w:t>
      </w:r>
      <w:r w:rsidR="00F55F8A" w:rsidRPr="0003148B">
        <w:rPr>
          <w:b/>
          <w:szCs w:val="28"/>
        </w:rPr>
        <w:t>ЕДИНАЯ РОССИЯ</w:t>
      </w:r>
      <w:r w:rsidR="00F55F8A">
        <w:rPr>
          <w:szCs w:val="28"/>
        </w:rPr>
        <w:t>»</w:t>
      </w:r>
      <w:r w:rsidRPr="0003148B">
        <w:rPr>
          <w:szCs w:val="28"/>
        </w:rPr>
        <w:t>.</w:t>
      </w:r>
    </w:p>
    <w:p w:rsidR="0003148B" w:rsidRDefault="0003148B" w:rsidP="0003148B">
      <w:pPr>
        <w:pStyle w:val="a5"/>
        <w:spacing w:line="360" w:lineRule="auto"/>
        <w:ind w:left="0" w:firstLine="709"/>
        <w:rPr>
          <w:szCs w:val="28"/>
        </w:rPr>
      </w:pPr>
      <w:r>
        <w:rPr>
          <w:szCs w:val="28"/>
        </w:rPr>
        <w:t>В ходе рассмотрения обращения членами рабочей группы по информационным спорам и иным вопросам информационного обеспечения выборов установлено следующее.</w:t>
      </w:r>
    </w:p>
    <w:p w:rsidR="0003148B" w:rsidRDefault="0003148B" w:rsidP="0003148B">
      <w:pPr>
        <w:pStyle w:val="a5"/>
        <w:spacing w:line="360" w:lineRule="auto"/>
        <w:ind w:left="0" w:firstLine="709"/>
        <w:rPr>
          <w:szCs w:val="28"/>
        </w:rPr>
      </w:pPr>
      <w:r>
        <w:rPr>
          <w:szCs w:val="28"/>
        </w:rPr>
        <w:t>В ходе рассмотрения обращения членами рабочей группы по информационным спорам и иным вопросам информационного обеспечения выборов установлено следующее.</w:t>
      </w:r>
    </w:p>
    <w:p w:rsidR="0003148B" w:rsidRPr="00B01A20" w:rsidRDefault="0003148B" w:rsidP="0003148B">
      <w:pPr>
        <w:pStyle w:val="a5"/>
        <w:spacing w:line="360" w:lineRule="auto"/>
        <w:ind w:left="0" w:firstLine="709"/>
        <w:rPr>
          <w:szCs w:val="28"/>
        </w:rPr>
      </w:pPr>
      <w:r w:rsidRPr="00B01A20">
        <w:rPr>
          <w:szCs w:val="28"/>
        </w:rPr>
        <w:lastRenderedPageBreak/>
        <w:t>В соответствии со статьями 44, 45, 48 Федерального закона от 12.06.2002 №67-ФЗ «Об основных гарантиях избирательных прав и права на участие в референдум</w:t>
      </w:r>
      <w:r>
        <w:rPr>
          <w:szCs w:val="28"/>
        </w:rPr>
        <w:t>е граждан Российской Федерации»</w:t>
      </w:r>
      <w:r w:rsidRPr="00DB3C44">
        <w:rPr>
          <w:szCs w:val="28"/>
        </w:rPr>
        <w:t xml:space="preserve"> </w:t>
      </w:r>
      <w:r w:rsidRPr="00B01A20">
        <w:rPr>
          <w:szCs w:val="28"/>
        </w:rPr>
        <w:t>(далее – Федеральный закон)</w:t>
      </w:r>
      <w:r>
        <w:rPr>
          <w:szCs w:val="28"/>
        </w:rPr>
        <w:t>, статьями 41, 42, 45 Избирательного кодекса тверской области от 07.04.2003 №20-ЗО (далее – Кодекс)</w:t>
      </w:r>
      <w:r w:rsidRPr="00B01A20">
        <w:rPr>
          <w:szCs w:val="28"/>
        </w:rPr>
        <w:t xml:space="preserve"> информационное обеспечение выборов включает в себя информирование избирателей, предвыборную агитацию и способствует осознанному волеизъявлению граждан, гласности выборов.</w:t>
      </w:r>
    </w:p>
    <w:p w:rsidR="0003148B" w:rsidRPr="00B01A20" w:rsidRDefault="0003148B" w:rsidP="0003148B">
      <w:pPr>
        <w:pStyle w:val="a5"/>
        <w:spacing w:line="360" w:lineRule="auto"/>
        <w:ind w:left="0" w:firstLine="709"/>
        <w:rPr>
          <w:szCs w:val="28"/>
        </w:rPr>
      </w:pPr>
      <w:r w:rsidRPr="00B01A20">
        <w:rPr>
          <w:szCs w:val="28"/>
        </w:rPr>
        <w:t>Информирование избирателей осуществляют организации, осуществляющие выпуск средств массовой информации, редакции сетевых изданий, физические и юридические лица в соответствии с Федеральным законом. Содержание информационных материалов, размещаемых в средствах массовой информации или распространяемых иным способом, должно быть объективным, достоверным, не должно нарушать равенство кандида</w:t>
      </w:r>
      <w:r>
        <w:rPr>
          <w:szCs w:val="28"/>
        </w:rPr>
        <w:t>тов, избирательных объединений.</w:t>
      </w:r>
    </w:p>
    <w:p w:rsidR="0003148B" w:rsidRPr="00B01A20" w:rsidRDefault="0003148B" w:rsidP="0003148B">
      <w:pPr>
        <w:pStyle w:val="a5"/>
        <w:spacing w:line="360" w:lineRule="auto"/>
        <w:ind w:left="0" w:firstLine="709"/>
        <w:rPr>
          <w:szCs w:val="28"/>
        </w:rPr>
      </w:pPr>
      <w:r w:rsidRPr="00B01A20">
        <w:rPr>
          <w:szCs w:val="28"/>
        </w:rPr>
        <w:t>В соответствии с пунктом 2 статьи 48 Федерального закона предвыборной агитацией, осуществляемой в период избирательной кампании, признаются:</w:t>
      </w:r>
    </w:p>
    <w:p w:rsidR="0003148B" w:rsidRPr="00B01A20" w:rsidRDefault="0003148B" w:rsidP="0003148B">
      <w:pPr>
        <w:pStyle w:val="a5"/>
        <w:spacing w:line="360" w:lineRule="auto"/>
        <w:ind w:left="0" w:firstLine="709"/>
        <w:rPr>
          <w:szCs w:val="28"/>
        </w:rPr>
      </w:pPr>
      <w:r w:rsidRPr="00B01A20">
        <w:rPr>
          <w:szCs w:val="28"/>
        </w:rPr>
        <w:t>а) призывы голосовать за кандидата, кандидатов, список, списки кандидатов либо против него (них);</w:t>
      </w:r>
    </w:p>
    <w:p w:rsidR="0003148B" w:rsidRPr="00B01A20" w:rsidRDefault="0003148B" w:rsidP="0003148B">
      <w:pPr>
        <w:pStyle w:val="a5"/>
        <w:spacing w:line="360" w:lineRule="auto"/>
        <w:ind w:left="0" w:firstLine="709"/>
        <w:rPr>
          <w:szCs w:val="28"/>
        </w:rPr>
      </w:pPr>
      <w:r w:rsidRPr="00B01A20">
        <w:rPr>
          <w:szCs w:val="28"/>
        </w:rPr>
        <w:t>б)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объединение будет голосовать избиратель (за исключением случая опубликования (обнародования) результатов опроса общественного мнения в соответствии с пунктом 2 статьи 46 Федерального закона);</w:t>
      </w:r>
    </w:p>
    <w:p w:rsidR="0003148B" w:rsidRPr="00B01A20" w:rsidRDefault="0003148B" w:rsidP="0003148B">
      <w:pPr>
        <w:pStyle w:val="a5"/>
        <w:spacing w:line="360" w:lineRule="auto"/>
        <w:ind w:left="0" w:firstLine="709"/>
        <w:rPr>
          <w:szCs w:val="28"/>
        </w:rPr>
      </w:pPr>
      <w:r w:rsidRPr="00B01A20">
        <w:rPr>
          <w:szCs w:val="28"/>
        </w:rPr>
        <w:t>в)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распределению депутатских мандатов;</w:t>
      </w:r>
    </w:p>
    <w:p w:rsidR="0003148B" w:rsidRPr="00B01A20" w:rsidRDefault="0003148B" w:rsidP="0003148B">
      <w:pPr>
        <w:pStyle w:val="a5"/>
        <w:spacing w:line="360" w:lineRule="auto"/>
        <w:ind w:left="0" w:firstLine="709"/>
        <w:rPr>
          <w:szCs w:val="28"/>
        </w:rPr>
      </w:pPr>
      <w:r w:rsidRPr="00B01A20">
        <w:rPr>
          <w:szCs w:val="28"/>
        </w:rPr>
        <w:lastRenderedPageBreak/>
        <w:t>г)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либо негативными комментариями;</w:t>
      </w:r>
    </w:p>
    <w:p w:rsidR="0003148B" w:rsidRPr="00B01A20" w:rsidRDefault="0003148B" w:rsidP="0003148B">
      <w:pPr>
        <w:pStyle w:val="a5"/>
        <w:spacing w:line="360" w:lineRule="auto"/>
        <w:ind w:left="0" w:firstLine="709"/>
        <w:rPr>
          <w:szCs w:val="28"/>
        </w:rPr>
      </w:pPr>
      <w:r w:rsidRPr="00B01A20">
        <w:rPr>
          <w:szCs w:val="28"/>
        </w:rPr>
        <w:t>д)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обязанностей;</w:t>
      </w:r>
    </w:p>
    <w:p w:rsidR="0003148B" w:rsidRPr="00B01A20" w:rsidRDefault="0003148B" w:rsidP="0003148B">
      <w:pPr>
        <w:pStyle w:val="a5"/>
        <w:spacing w:line="360" w:lineRule="auto"/>
        <w:ind w:left="0" w:firstLine="709"/>
        <w:rPr>
          <w:szCs w:val="28"/>
        </w:rPr>
      </w:pPr>
      <w:r w:rsidRPr="00B01A20">
        <w:rPr>
          <w:szCs w:val="28"/>
        </w:rPr>
        <w:t>е)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кандидатов.</w:t>
      </w:r>
    </w:p>
    <w:p w:rsidR="0003148B" w:rsidRDefault="0003148B" w:rsidP="0003148B">
      <w:pPr>
        <w:pStyle w:val="a5"/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На основании вышеизложенного к распространению вышеуказанного агитационного материала применяются требования статьи 54 Федерального закона, статьи 51 Кодекса. </w:t>
      </w:r>
      <w:r w:rsidRPr="00BC2368">
        <w:rPr>
          <w:szCs w:val="28"/>
        </w:rPr>
        <w:t>Все 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 об оплате их изготовления из средств соответ</w:t>
      </w:r>
      <w:r>
        <w:rPr>
          <w:szCs w:val="28"/>
        </w:rPr>
        <w:t xml:space="preserve">ствующего избирательного фонда. </w:t>
      </w:r>
      <w:r w:rsidRPr="00BC2368">
        <w:rPr>
          <w:szCs w:val="28"/>
        </w:rPr>
        <w:t>Экземпляры печатных агитационных материалов или их копии, экземпляры аудиовизуальных агитационных материалов, фотографии или экземпляры иных агитационных материалов до начала их распространения должны быть представлены кандидатом, избирательным объединение</w:t>
      </w:r>
      <w:r>
        <w:rPr>
          <w:szCs w:val="28"/>
        </w:rPr>
        <w:t xml:space="preserve">м </w:t>
      </w:r>
      <w:r w:rsidRPr="00BC2368">
        <w:rPr>
          <w:szCs w:val="28"/>
        </w:rPr>
        <w:t>в соответ</w:t>
      </w:r>
      <w:r>
        <w:rPr>
          <w:szCs w:val="28"/>
        </w:rPr>
        <w:t>ствующую избирательную комиссию</w:t>
      </w:r>
      <w:r w:rsidRPr="00BC2368">
        <w:rPr>
          <w:szCs w:val="28"/>
        </w:rPr>
        <w:t>. Вместе с указанными материалами должны быть также представлены сведения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фонда.</w:t>
      </w:r>
    </w:p>
    <w:p w:rsidR="0003148B" w:rsidRDefault="0003148B" w:rsidP="0003148B">
      <w:pPr>
        <w:pStyle w:val="a5"/>
        <w:spacing w:line="360" w:lineRule="auto"/>
        <w:ind w:left="0" w:firstLine="709"/>
        <w:rPr>
          <w:szCs w:val="28"/>
        </w:rPr>
      </w:pPr>
      <w:r w:rsidRPr="00BC2368">
        <w:rPr>
          <w:szCs w:val="28"/>
        </w:rPr>
        <w:lastRenderedPageBreak/>
        <w:t>Запрещается распространение агитационных материа</w:t>
      </w:r>
      <w:r>
        <w:rPr>
          <w:szCs w:val="28"/>
        </w:rPr>
        <w:t>лов, изготовленных с нарушением вышеуказанных требований законодательства.</w:t>
      </w:r>
    </w:p>
    <w:p w:rsidR="0003148B" w:rsidRDefault="0003148B" w:rsidP="0003148B">
      <w:pPr>
        <w:pStyle w:val="a5"/>
        <w:spacing w:line="360" w:lineRule="auto"/>
        <w:ind w:left="0" w:firstLine="709"/>
        <w:rPr>
          <w:szCs w:val="28"/>
        </w:rPr>
      </w:pPr>
      <w:r>
        <w:rPr>
          <w:szCs w:val="28"/>
        </w:rPr>
        <w:t>В соответствии со статьей 56 Федерального закона, статьей 52 Кодекса в</w:t>
      </w:r>
      <w:r w:rsidRPr="00BC2368">
        <w:rPr>
          <w:szCs w:val="28"/>
        </w:rPr>
        <w:t xml:space="preserve"> случае распространения подложных печатных, аудиовизуальных и иных агитационных материалов, распространения печатных, аудиовизуальных и иных агитационных материалов с нарушением требований пунктов 2 - 6, 8 и 10 статьи 54 Федерального закона, соответствующая комиссия обязана обратиться в правоохранительные органы</w:t>
      </w:r>
      <w:r>
        <w:rPr>
          <w:szCs w:val="28"/>
        </w:rPr>
        <w:t xml:space="preserve"> </w:t>
      </w:r>
      <w:r w:rsidRPr="00BC2368">
        <w:rPr>
          <w:szCs w:val="28"/>
        </w:rPr>
        <w:t xml:space="preserve">с представлением о пресечении противоправной агитационной деятельности, об изъятии незаконных агитационных материалов и о привлечении </w:t>
      </w:r>
      <w:r>
        <w:rPr>
          <w:szCs w:val="28"/>
        </w:rPr>
        <w:t>виновных</w:t>
      </w:r>
      <w:r w:rsidRPr="00BC2368">
        <w:rPr>
          <w:szCs w:val="28"/>
        </w:rPr>
        <w:t xml:space="preserve"> лиц к ответственности в соответствии с законодательством Российской Федерации.</w:t>
      </w:r>
    </w:p>
    <w:p w:rsidR="0003148B" w:rsidRDefault="0003148B" w:rsidP="0003148B">
      <w:pPr>
        <w:pStyle w:val="a5"/>
        <w:spacing w:line="360" w:lineRule="auto"/>
        <w:ind w:left="0" w:firstLine="709"/>
        <w:rPr>
          <w:b/>
        </w:rPr>
      </w:pPr>
      <w:r>
        <w:rPr>
          <w:szCs w:val="28"/>
        </w:rPr>
        <w:t xml:space="preserve">На основании вышеизложенного, </w:t>
      </w:r>
      <w:r w:rsidRPr="006C104C">
        <w:rPr>
          <w:szCs w:val="28"/>
        </w:rPr>
        <w:t xml:space="preserve">в соответствии со статьями </w:t>
      </w:r>
      <w:r>
        <w:rPr>
          <w:szCs w:val="28"/>
        </w:rPr>
        <w:t xml:space="preserve">26, 56 </w:t>
      </w:r>
      <w:r w:rsidRPr="006C104C">
        <w:rPr>
          <w:szCs w:val="28"/>
        </w:rPr>
        <w:t xml:space="preserve">Федерального закона, статьями </w:t>
      </w:r>
      <w:r>
        <w:rPr>
          <w:szCs w:val="28"/>
        </w:rPr>
        <w:t>22</w:t>
      </w:r>
      <w:r w:rsidRPr="006C104C">
        <w:rPr>
          <w:szCs w:val="28"/>
        </w:rPr>
        <w:t xml:space="preserve">, </w:t>
      </w:r>
      <w:r>
        <w:rPr>
          <w:szCs w:val="28"/>
        </w:rPr>
        <w:t>52 Кодекса</w:t>
      </w:r>
      <w:r w:rsidRPr="006C104C">
        <w:rPr>
          <w:szCs w:val="28"/>
        </w:rPr>
        <w:t xml:space="preserve"> </w:t>
      </w:r>
      <w:r>
        <w:rPr>
          <w:szCs w:val="28"/>
        </w:rPr>
        <w:t xml:space="preserve">территориальная </w:t>
      </w:r>
      <w:r w:rsidRPr="006C104C">
        <w:rPr>
          <w:szCs w:val="28"/>
        </w:rPr>
        <w:t>избирательная комиссия</w:t>
      </w:r>
      <w:r>
        <w:rPr>
          <w:szCs w:val="28"/>
        </w:rPr>
        <w:t xml:space="preserve"> Осташковского района </w:t>
      </w:r>
      <w:r>
        <w:rPr>
          <w:b/>
          <w:spacing w:val="40"/>
          <w:szCs w:val="28"/>
        </w:rPr>
        <w:t>постановляет</w:t>
      </w:r>
      <w:r>
        <w:rPr>
          <w:b/>
        </w:rPr>
        <w:t>:</w:t>
      </w:r>
    </w:p>
    <w:p w:rsidR="002C1C08" w:rsidRDefault="00226F90" w:rsidP="00226F90">
      <w:pPr>
        <w:pStyle w:val="14-150"/>
        <w:numPr>
          <w:ilvl w:val="0"/>
          <w:numId w:val="15"/>
        </w:numPr>
        <w:tabs>
          <w:tab w:val="clear" w:pos="1070"/>
        </w:tabs>
        <w:spacing w:line="336" w:lineRule="auto"/>
        <w:ind w:left="0" w:firstLine="709"/>
        <w:rPr>
          <w:szCs w:val="28"/>
        </w:rPr>
      </w:pPr>
      <w:r>
        <w:rPr>
          <w:szCs w:val="28"/>
        </w:rPr>
        <w:t>Направить обращение</w:t>
      </w:r>
      <w:r w:rsidR="00D25D00">
        <w:rPr>
          <w:szCs w:val="28"/>
        </w:rPr>
        <w:t xml:space="preserve"> члена территориальной избирательной комиссии Осташковского района с правом совещательного голоса Катанской О.А.</w:t>
      </w:r>
      <w:r w:rsidRPr="00226F90">
        <w:rPr>
          <w:szCs w:val="28"/>
        </w:rPr>
        <w:t xml:space="preserve"> (вх.№01-18/2</w:t>
      </w:r>
      <w:r w:rsidR="00D25D00">
        <w:rPr>
          <w:szCs w:val="28"/>
        </w:rPr>
        <w:t>28</w:t>
      </w:r>
      <w:r w:rsidRPr="00226F90">
        <w:rPr>
          <w:szCs w:val="28"/>
        </w:rPr>
        <w:t>)</w:t>
      </w:r>
      <w:r>
        <w:rPr>
          <w:szCs w:val="28"/>
        </w:rPr>
        <w:t xml:space="preserve"> в Прокуратуру города Осташков для проведения проверки в части </w:t>
      </w:r>
      <w:r w:rsidRPr="00226F90">
        <w:rPr>
          <w:szCs w:val="28"/>
        </w:rPr>
        <w:t>проверки информации, изложенной в статье в части нарушения законодательства государственными органами и лицами</w:t>
      </w:r>
      <w:r>
        <w:rPr>
          <w:szCs w:val="28"/>
        </w:rPr>
        <w:t>.</w:t>
      </w:r>
    </w:p>
    <w:p w:rsidR="00226F90" w:rsidRDefault="00226F90" w:rsidP="00226F90">
      <w:pPr>
        <w:pStyle w:val="14-150"/>
        <w:numPr>
          <w:ilvl w:val="0"/>
          <w:numId w:val="15"/>
        </w:numPr>
        <w:tabs>
          <w:tab w:val="clear" w:pos="1070"/>
        </w:tabs>
        <w:spacing w:line="336" w:lineRule="auto"/>
        <w:ind w:left="0" w:firstLine="709"/>
        <w:rPr>
          <w:szCs w:val="28"/>
        </w:rPr>
      </w:pPr>
      <w:r>
        <w:rPr>
          <w:szCs w:val="28"/>
        </w:rPr>
        <w:t>Направить настоящее постановление в Управление Роскомнадзора по Тверской области для сведения.</w:t>
      </w:r>
    </w:p>
    <w:p w:rsidR="002C1C08" w:rsidRDefault="008968BA" w:rsidP="00226F90">
      <w:pPr>
        <w:pStyle w:val="14-150"/>
        <w:numPr>
          <w:ilvl w:val="0"/>
          <w:numId w:val="15"/>
        </w:numPr>
        <w:tabs>
          <w:tab w:val="clear" w:pos="1070"/>
          <w:tab w:val="num" w:pos="709"/>
          <w:tab w:val="left" w:pos="1134"/>
        </w:tabs>
        <w:spacing w:line="336" w:lineRule="auto"/>
        <w:ind w:left="0" w:firstLineChars="253" w:firstLine="708"/>
        <w:rPr>
          <w:szCs w:val="28"/>
        </w:rPr>
      </w:pPr>
      <w:r>
        <w:rPr>
          <w:szCs w:val="28"/>
        </w:rPr>
        <w:t>Направить ответ</w:t>
      </w:r>
      <w:r w:rsidR="002C1C08">
        <w:rPr>
          <w:szCs w:val="28"/>
        </w:rPr>
        <w:t xml:space="preserve"> заявител</w:t>
      </w:r>
      <w:r>
        <w:rPr>
          <w:szCs w:val="28"/>
        </w:rPr>
        <w:t>ю</w:t>
      </w:r>
      <w:r w:rsidR="002C1C08">
        <w:rPr>
          <w:szCs w:val="28"/>
        </w:rPr>
        <w:t>.</w:t>
      </w:r>
    </w:p>
    <w:p w:rsidR="002C1C08" w:rsidRDefault="002C1C08" w:rsidP="00226F90">
      <w:pPr>
        <w:pStyle w:val="14-150"/>
        <w:numPr>
          <w:ilvl w:val="0"/>
          <w:numId w:val="15"/>
        </w:numPr>
        <w:tabs>
          <w:tab w:val="clear" w:pos="1070"/>
          <w:tab w:val="num" w:pos="1134"/>
          <w:tab w:val="num" w:pos="1276"/>
        </w:tabs>
        <w:spacing w:after="360" w:line="336" w:lineRule="auto"/>
        <w:ind w:left="0" w:firstLine="709"/>
        <w:rPr>
          <w:szCs w:val="26"/>
        </w:rPr>
      </w:pPr>
      <w:r>
        <w:rPr>
          <w:szCs w:val="26"/>
        </w:rPr>
        <w:t xml:space="preserve">Разместить </w:t>
      </w:r>
      <w:r>
        <w:rPr>
          <w:color w:val="000000"/>
          <w:spacing w:val="-1"/>
          <w:szCs w:val="26"/>
        </w:rPr>
        <w:t xml:space="preserve">настоящее постановление </w:t>
      </w:r>
      <w:r>
        <w:rPr>
          <w:szCs w:val="26"/>
        </w:rPr>
        <w:t>на сайте</w:t>
      </w:r>
      <w:r w:rsidR="008968BA">
        <w:rPr>
          <w:szCs w:val="26"/>
        </w:rPr>
        <w:t xml:space="preserve"> территориальной</w:t>
      </w:r>
      <w:r>
        <w:rPr>
          <w:szCs w:val="26"/>
        </w:rPr>
        <w:t xml:space="preserve"> избирательной комиссии </w:t>
      </w:r>
      <w:r w:rsidR="008968BA">
        <w:rPr>
          <w:szCs w:val="26"/>
        </w:rPr>
        <w:t xml:space="preserve"> Осташковского района </w:t>
      </w:r>
      <w:r>
        <w:rPr>
          <w:szCs w:val="26"/>
        </w:rPr>
        <w:t>в сети Интернет.</w:t>
      </w: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292AF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292AF3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292AF3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292AF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292AF3" w:rsidRDefault="00611D8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9"/>
      <w:footerReference w:type="default" r:id="rId10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899" w:rsidRDefault="00A16899">
      <w:r>
        <w:separator/>
      </w:r>
    </w:p>
  </w:endnote>
  <w:endnote w:type="continuationSeparator" w:id="0">
    <w:p w:rsidR="00A16899" w:rsidRDefault="00A16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899" w:rsidRDefault="00A16899">
      <w:r>
        <w:separator/>
      </w:r>
    </w:p>
  </w:footnote>
  <w:footnote w:type="continuationSeparator" w:id="0">
    <w:p w:rsidR="00A16899" w:rsidRDefault="00A16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4820F8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6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6024"/>
    <w:rsid w:val="0001190C"/>
    <w:rsid w:val="000245AD"/>
    <w:rsid w:val="0003148B"/>
    <w:rsid w:val="000348E2"/>
    <w:rsid w:val="00063286"/>
    <w:rsid w:val="000662C4"/>
    <w:rsid w:val="00066A9A"/>
    <w:rsid w:val="00067B7B"/>
    <w:rsid w:val="00074CAB"/>
    <w:rsid w:val="000842B8"/>
    <w:rsid w:val="000B633B"/>
    <w:rsid w:val="000C1B06"/>
    <w:rsid w:val="000F4986"/>
    <w:rsid w:val="00102B10"/>
    <w:rsid w:val="00124AF7"/>
    <w:rsid w:val="001475EE"/>
    <w:rsid w:val="00170423"/>
    <w:rsid w:val="001A1FCD"/>
    <w:rsid w:val="001B7C9E"/>
    <w:rsid w:val="001D3CD8"/>
    <w:rsid w:val="001F1660"/>
    <w:rsid w:val="001F6D7E"/>
    <w:rsid w:val="001F7C8A"/>
    <w:rsid w:val="0020436E"/>
    <w:rsid w:val="0021240F"/>
    <w:rsid w:val="00212FB2"/>
    <w:rsid w:val="00213462"/>
    <w:rsid w:val="002164E7"/>
    <w:rsid w:val="00221B13"/>
    <w:rsid w:val="00226F90"/>
    <w:rsid w:val="00232531"/>
    <w:rsid w:val="0023711F"/>
    <w:rsid w:val="00237E16"/>
    <w:rsid w:val="002444F8"/>
    <w:rsid w:val="002577B2"/>
    <w:rsid w:val="002765B3"/>
    <w:rsid w:val="00276CBF"/>
    <w:rsid w:val="00286450"/>
    <w:rsid w:val="00292AF3"/>
    <w:rsid w:val="0029412A"/>
    <w:rsid w:val="00294E1B"/>
    <w:rsid w:val="002953D5"/>
    <w:rsid w:val="00297372"/>
    <w:rsid w:val="002B2943"/>
    <w:rsid w:val="002C06A9"/>
    <w:rsid w:val="002C1C08"/>
    <w:rsid w:val="002D410B"/>
    <w:rsid w:val="002D428E"/>
    <w:rsid w:val="002D4575"/>
    <w:rsid w:val="002D6FF6"/>
    <w:rsid w:val="002D73A4"/>
    <w:rsid w:val="002E235D"/>
    <w:rsid w:val="002F40FA"/>
    <w:rsid w:val="00301F99"/>
    <w:rsid w:val="00305C6A"/>
    <w:rsid w:val="0031024F"/>
    <w:rsid w:val="00311B32"/>
    <w:rsid w:val="00312CBE"/>
    <w:rsid w:val="00314091"/>
    <w:rsid w:val="003208BE"/>
    <w:rsid w:val="0032605B"/>
    <w:rsid w:val="003562FC"/>
    <w:rsid w:val="00361F54"/>
    <w:rsid w:val="00364B45"/>
    <w:rsid w:val="00371104"/>
    <w:rsid w:val="00376977"/>
    <w:rsid w:val="00377F66"/>
    <w:rsid w:val="00391197"/>
    <w:rsid w:val="003A06AE"/>
    <w:rsid w:val="003A55B3"/>
    <w:rsid w:val="003C5180"/>
    <w:rsid w:val="003C6548"/>
    <w:rsid w:val="003D5B53"/>
    <w:rsid w:val="0040157A"/>
    <w:rsid w:val="004419AF"/>
    <w:rsid w:val="00445A9C"/>
    <w:rsid w:val="00446F98"/>
    <w:rsid w:val="00451F26"/>
    <w:rsid w:val="00462016"/>
    <w:rsid w:val="004820F8"/>
    <w:rsid w:val="004A16C3"/>
    <w:rsid w:val="004B42A0"/>
    <w:rsid w:val="004C18F6"/>
    <w:rsid w:val="004E22D2"/>
    <w:rsid w:val="004E34BA"/>
    <w:rsid w:val="004F160A"/>
    <w:rsid w:val="00507CE1"/>
    <w:rsid w:val="00511D4C"/>
    <w:rsid w:val="00515DFA"/>
    <w:rsid w:val="00553158"/>
    <w:rsid w:val="00565101"/>
    <w:rsid w:val="00565112"/>
    <w:rsid w:val="0057260D"/>
    <w:rsid w:val="00584716"/>
    <w:rsid w:val="005861B8"/>
    <w:rsid w:val="00586EA2"/>
    <w:rsid w:val="00590E7E"/>
    <w:rsid w:val="005A1FAD"/>
    <w:rsid w:val="005A6B99"/>
    <w:rsid w:val="005A757D"/>
    <w:rsid w:val="005D3592"/>
    <w:rsid w:val="0060170E"/>
    <w:rsid w:val="00602E1A"/>
    <w:rsid w:val="00611D8E"/>
    <w:rsid w:val="006137C2"/>
    <w:rsid w:val="00621CBB"/>
    <w:rsid w:val="006455C5"/>
    <w:rsid w:val="00654918"/>
    <w:rsid w:val="006552D9"/>
    <w:rsid w:val="00664AE0"/>
    <w:rsid w:val="00666CD6"/>
    <w:rsid w:val="00677B4D"/>
    <w:rsid w:val="00680013"/>
    <w:rsid w:val="006811CB"/>
    <w:rsid w:val="0069275B"/>
    <w:rsid w:val="006975BF"/>
    <w:rsid w:val="006C2C32"/>
    <w:rsid w:val="006D6E94"/>
    <w:rsid w:val="006E1E3B"/>
    <w:rsid w:val="006F6EC1"/>
    <w:rsid w:val="0070455F"/>
    <w:rsid w:val="00705ABE"/>
    <w:rsid w:val="0074002E"/>
    <w:rsid w:val="00740A79"/>
    <w:rsid w:val="007514C4"/>
    <w:rsid w:val="00766777"/>
    <w:rsid w:val="00771A7A"/>
    <w:rsid w:val="00784958"/>
    <w:rsid w:val="0078644E"/>
    <w:rsid w:val="007A31A0"/>
    <w:rsid w:val="007B5DCC"/>
    <w:rsid w:val="007B658A"/>
    <w:rsid w:val="007B6766"/>
    <w:rsid w:val="007C3E0C"/>
    <w:rsid w:val="007E7155"/>
    <w:rsid w:val="00804CE2"/>
    <w:rsid w:val="008164D7"/>
    <w:rsid w:val="00817BCB"/>
    <w:rsid w:val="0084518E"/>
    <w:rsid w:val="0086516A"/>
    <w:rsid w:val="008760C3"/>
    <w:rsid w:val="00885C52"/>
    <w:rsid w:val="0089144C"/>
    <w:rsid w:val="00892D48"/>
    <w:rsid w:val="008968BA"/>
    <w:rsid w:val="008A4166"/>
    <w:rsid w:val="008C2D44"/>
    <w:rsid w:val="008C4E9F"/>
    <w:rsid w:val="008D2DC4"/>
    <w:rsid w:val="008D7D0F"/>
    <w:rsid w:val="008E0143"/>
    <w:rsid w:val="008E4AD2"/>
    <w:rsid w:val="008E5F34"/>
    <w:rsid w:val="008F5049"/>
    <w:rsid w:val="00906051"/>
    <w:rsid w:val="00906449"/>
    <w:rsid w:val="00907F27"/>
    <w:rsid w:val="009164E1"/>
    <w:rsid w:val="00930495"/>
    <w:rsid w:val="00931250"/>
    <w:rsid w:val="00940A0B"/>
    <w:rsid w:val="0094125B"/>
    <w:rsid w:val="00965C96"/>
    <w:rsid w:val="00982D68"/>
    <w:rsid w:val="00997875"/>
    <w:rsid w:val="009C70EA"/>
    <w:rsid w:val="009E0B9F"/>
    <w:rsid w:val="009E4BAF"/>
    <w:rsid w:val="009E7A13"/>
    <w:rsid w:val="009F5CC7"/>
    <w:rsid w:val="00A110EA"/>
    <w:rsid w:val="00A16899"/>
    <w:rsid w:val="00A648F5"/>
    <w:rsid w:val="00A66289"/>
    <w:rsid w:val="00A741ED"/>
    <w:rsid w:val="00A95DE6"/>
    <w:rsid w:val="00AA6B17"/>
    <w:rsid w:val="00AA6B19"/>
    <w:rsid w:val="00AD49FD"/>
    <w:rsid w:val="00AE6BC9"/>
    <w:rsid w:val="00AF0027"/>
    <w:rsid w:val="00B05638"/>
    <w:rsid w:val="00B10C8B"/>
    <w:rsid w:val="00B345B2"/>
    <w:rsid w:val="00B3690A"/>
    <w:rsid w:val="00B45CF1"/>
    <w:rsid w:val="00B47EAC"/>
    <w:rsid w:val="00B83832"/>
    <w:rsid w:val="00BA47A3"/>
    <w:rsid w:val="00BA5FF2"/>
    <w:rsid w:val="00BA63F4"/>
    <w:rsid w:val="00BA7C1B"/>
    <w:rsid w:val="00BB310D"/>
    <w:rsid w:val="00BB4B2E"/>
    <w:rsid w:val="00BC6EDD"/>
    <w:rsid w:val="00BC6FBE"/>
    <w:rsid w:val="00BD0CCF"/>
    <w:rsid w:val="00BF5C16"/>
    <w:rsid w:val="00C15B4F"/>
    <w:rsid w:val="00C44788"/>
    <w:rsid w:val="00C452B0"/>
    <w:rsid w:val="00C47AB8"/>
    <w:rsid w:val="00C57B09"/>
    <w:rsid w:val="00C62E60"/>
    <w:rsid w:val="00C63CC6"/>
    <w:rsid w:val="00C644F9"/>
    <w:rsid w:val="00C90480"/>
    <w:rsid w:val="00CD28FF"/>
    <w:rsid w:val="00CE19D2"/>
    <w:rsid w:val="00CE1EF4"/>
    <w:rsid w:val="00CF4B7D"/>
    <w:rsid w:val="00D106CB"/>
    <w:rsid w:val="00D21F15"/>
    <w:rsid w:val="00D2332F"/>
    <w:rsid w:val="00D25D00"/>
    <w:rsid w:val="00D315C3"/>
    <w:rsid w:val="00D37E6E"/>
    <w:rsid w:val="00D43CDE"/>
    <w:rsid w:val="00D57CBE"/>
    <w:rsid w:val="00D638B9"/>
    <w:rsid w:val="00D67F85"/>
    <w:rsid w:val="00D75789"/>
    <w:rsid w:val="00D90778"/>
    <w:rsid w:val="00D95A6B"/>
    <w:rsid w:val="00DE1216"/>
    <w:rsid w:val="00E002ED"/>
    <w:rsid w:val="00E012F9"/>
    <w:rsid w:val="00E10324"/>
    <w:rsid w:val="00E15C3F"/>
    <w:rsid w:val="00E15F74"/>
    <w:rsid w:val="00E2267C"/>
    <w:rsid w:val="00E3109E"/>
    <w:rsid w:val="00E3262F"/>
    <w:rsid w:val="00E3376B"/>
    <w:rsid w:val="00E40E31"/>
    <w:rsid w:val="00E4687B"/>
    <w:rsid w:val="00E640F1"/>
    <w:rsid w:val="00E72E95"/>
    <w:rsid w:val="00E8218E"/>
    <w:rsid w:val="00E85BC1"/>
    <w:rsid w:val="00EB022A"/>
    <w:rsid w:val="00EB4389"/>
    <w:rsid w:val="00EC5FE6"/>
    <w:rsid w:val="00ED4EAF"/>
    <w:rsid w:val="00ED5293"/>
    <w:rsid w:val="00ED568A"/>
    <w:rsid w:val="00EE2445"/>
    <w:rsid w:val="00EE4B0E"/>
    <w:rsid w:val="00EE718E"/>
    <w:rsid w:val="00EF5E8B"/>
    <w:rsid w:val="00F14272"/>
    <w:rsid w:val="00F153F1"/>
    <w:rsid w:val="00F17112"/>
    <w:rsid w:val="00F25717"/>
    <w:rsid w:val="00F267B3"/>
    <w:rsid w:val="00F26D61"/>
    <w:rsid w:val="00F32459"/>
    <w:rsid w:val="00F407D3"/>
    <w:rsid w:val="00F42060"/>
    <w:rsid w:val="00F55F8A"/>
    <w:rsid w:val="00F60731"/>
    <w:rsid w:val="00F701CA"/>
    <w:rsid w:val="00F8219B"/>
    <w:rsid w:val="00F84E7E"/>
    <w:rsid w:val="00FD4D48"/>
    <w:rsid w:val="00FF0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link w:val="a6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14-150">
    <w:name w:val="текст14-15"/>
    <w:basedOn w:val="a"/>
    <w:rsid w:val="002C1C08"/>
    <w:pPr>
      <w:spacing w:line="360" w:lineRule="auto"/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3148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igerlif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8805-41DE-4193-974E-32B1F4E9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2017-08-22T04:36:00Z</cp:lastPrinted>
  <dcterms:created xsi:type="dcterms:W3CDTF">2017-08-21T06:20:00Z</dcterms:created>
  <dcterms:modified xsi:type="dcterms:W3CDTF">2017-08-22T04:37:00Z</dcterms:modified>
</cp:coreProperties>
</file>