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/4</w:t>
      </w:r>
      <w:r w:rsidR="00A16D9A">
        <w:rPr>
          <w:sz w:val="28"/>
          <w:szCs w:val="28"/>
        </w:rPr>
        <w:t>8</w:t>
      </w:r>
      <w:r w:rsidR="001253A5">
        <w:rPr>
          <w:sz w:val="28"/>
          <w:szCs w:val="28"/>
        </w:rPr>
        <w:t>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</w:p>
    <w:p w:rsidR="00462206" w:rsidRDefault="00C6566B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Бандурина Виктора Ивановича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C6566B">
        <w:rPr>
          <w:sz w:val="28"/>
          <w:szCs w:val="28"/>
        </w:rPr>
        <w:t xml:space="preserve"> Бандурина Виктора Ивановича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C6566B">
        <w:rPr>
          <w:sz w:val="28"/>
          <w:szCs w:val="28"/>
        </w:rPr>
        <w:t xml:space="preserve"> Бандурина Виктора Ивановича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1710FA">
        <w:rPr>
          <w:sz w:val="28"/>
          <w:szCs w:val="28"/>
        </w:rPr>
        <w:t>5</w:t>
      </w:r>
      <w:r w:rsidR="00C6566B">
        <w:rPr>
          <w:sz w:val="28"/>
          <w:szCs w:val="28"/>
        </w:rPr>
        <w:t>2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C6566B">
        <w:rPr>
          <w:sz w:val="28"/>
          <w:szCs w:val="28"/>
        </w:rPr>
        <w:t xml:space="preserve"> почтальона УФПС Тверской области -филиал ФГУП «Почта России» обособленное структурное подра</w:t>
      </w:r>
      <w:r w:rsidR="000D07B9">
        <w:rPr>
          <w:sz w:val="28"/>
          <w:szCs w:val="28"/>
        </w:rPr>
        <w:t>зделение Осташковский почтамт</w:t>
      </w:r>
      <w:r w:rsidR="001710F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1710FA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0D07B9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30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 xml:space="preserve">Бандурину Виктору Ивановичу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 xml:space="preserve">Бандурина В.И.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660174">
        <w:rPr>
          <w:sz w:val="28"/>
          <w:szCs w:val="28"/>
        </w:rPr>
        <w:t xml:space="preserve">  </w:t>
      </w:r>
      <w:r w:rsidR="00DF5D15">
        <w:rPr>
          <w:sz w:val="28"/>
          <w:szCs w:val="28"/>
        </w:rPr>
        <w:t xml:space="preserve"> </w:t>
      </w:r>
      <w:r w:rsidR="001710FA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Бандурина В.И</w:t>
      </w:r>
      <w:r w:rsidR="001710FA">
        <w:rPr>
          <w:sz w:val="28"/>
          <w:szCs w:val="28"/>
        </w:rPr>
        <w:t xml:space="preserve">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12" w:rsidRDefault="006B7F12">
      <w:r>
        <w:separator/>
      </w:r>
    </w:p>
  </w:endnote>
  <w:endnote w:type="continuationSeparator" w:id="0">
    <w:p w:rsidR="006B7F12" w:rsidRDefault="006B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12" w:rsidRDefault="006B7F12">
      <w:r>
        <w:separator/>
      </w:r>
    </w:p>
  </w:footnote>
  <w:footnote w:type="continuationSeparator" w:id="0">
    <w:p w:rsidR="006B7F12" w:rsidRDefault="006B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E028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16D8F"/>
    <w:rsid w:val="001253A5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82FCA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6566B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418B-62B5-4B9E-A6FF-8F8A1E99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2017-08-04T12:25:00Z</dcterms:created>
  <dcterms:modified xsi:type="dcterms:W3CDTF">2017-08-04T12:52:00Z</dcterms:modified>
</cp:coreProperties>
</file>