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522D6" w:rsidP="00771A7A">
      <w:pPr>
        <w:tabs>
          <w:tab w:val="left" w:pos="142"/>
        </w:tabs>
        <w:rPr>
          <w:sz w:val="24"/>
          <w:szCs w:val="24"/>
        </w:rPr>
      </w:pPr>
      <w:r w:rsidRPr="004522D6">
        <w:rPr>
          <w:sz w:val="28"/>
          <w:szCs w:val="28"/>
        </w:rPr>
        <w:t>10 июля</w:t>
      </w:r>
      <w:r>
        <w:rPr>
          <w:color w:val="FF0000"/>
          <w:sz w:val="28"/>
          <w:szCs w:val="28"/>
        </w:rPr>
        <w:t xml:space="preserve"> </w:t>
      </w:r>
      <w:r w:rsidR="00B524E4">
        <w:rPr>
          <w:sz w:val="28"/>
          <w:szCs w:val="28"/>
        </w:rPr>
        <w:t xml:space="preserve"> 2017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="007D0DB6">
        <w:rPr>
          <w:sz w:val="28"/>
          <w:szCs w:val="28"/>
        </w:rPr>
        <w:t xml:space="preserve">  </w:t>
      </w:r>
      <w:r w:rsidR="004A16C3" w:rsidRPr="00111287">
        <w:rPr>
          <w:sz w:val="28"/>
          <w:szCs w:val="28"/>
        </w:rPr>
        <w:t xml:space="preserve">№ </w:t>
      </w:r>
      <w:r w:rsidR="00A2664A">
        <w:rPr>
          <w:sz w:val="28"/>
          <w:szCs w:val="28"/>
        </w:rPr>
        <w:t>40/40</w:t>
      </w:r>
      <w:r w:rsidR="001635B0">
        <w:rPr>
          <w:sz w:val="28"/>
          <w:szCs w:val="28"/>
        </w:rPr>
        <w:t>6</w:t>
      </w:r>
      <w:r w:rsidR="00B524E4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1635B0" w:rsidRDefault="001635B0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1635B0" w:rsidRPr="001635B0" w:rsidRDefault="001635B0" w:rsidP="001635B0">
      <w:pPr>
        <w:pStyle w:val="af4"/>
        <w:ind w:left="0"/>
        <w:jc w:val="center"/>
        <w:rPr>
          <w:b/>
          <w:sz w:val="28"/>
          <w:szCs w:val="28"/>
        </w:rPr>
      </w:pPr>
      <w:r w:rsidRPr="001635B0">
        <w:rPr>
          <w:b/>
          <w:sz w:val="28"/>
          <w:szCs w:val="28"/>
        </w:rPr>
        <w:t xml:space="preserve">О Порядке предоставления помещений, пригодных для проведения агитационных публичных мероприятий в форме собраний, </w:t>
      </w:r>
      <w:r w:rsidRPr="001635B0">
        <w:rPr>
          <w:b/>
          <w:sz w:val="28"/>
        </w:rPr>
        <w:t>представителям</w:t>
      </w:r>
      <w:r w:rsidRPr="001635B0">
        <w:rPr>
          <w:b/>
          <w:sz w:val="28"/>
          <w:szCs w:val="28"/>
        </w:rPr>
        <w:t xml:space="preserve"> избирательного объединения, зарегистрированному кандидату, </w:t>
      </w:r>
      <w:r w:rsidRPr="001635B0">
        <w:rPr>
          <w:b/>
          <w:sz w:val="28"/>
        </w:rPr>
        <w:t xml:space="preserve">его доверенным лицам </w:t>
      </w:r>
      <w:r w:rsidRPr="001635B0">
        <w:rPr>
          <w:b/>
          <w:sz w:val="28"/>
          <w:szCs w:val="28"/>
        </w:rPr>
        <w:t>для встреч с избирателями при проведении выборов депутатов Осташковской городской Думы первого созыва</w:t>
      </w:r>
    </w:p>
    <w:p w:rsidR="001635B0" w:rsidRPr="001635B0" w:rsidRDefault="001635B0" w:rsidP="001635B0">
      <w:pPr>
        <w:pStyle w:val="af4"/>
        <w:ind w:left="0"/>
        <w:jc w:val="center"/>
        <w:rPr>
          <w:b/>
          <w:sz w:val="28"/>
        </w:rPr>
      </w:pPr>
    </w:p>
    <w:p w:rsidR="001635B0" w:rsidRDefault="001635B0" w:rsidP="001635B0">
      <w:pPr>
        <w:pStyle w:val="14-150"/>
        <w:spacing w:line="240" w:lineRule="auto"/>
        <w:ind w:firstLine="0"/>
        <w:rPr>
          <w:b/>
          <w:szCs w:val="28"/>
        </w:rPr>
      </w:pPr>
    </w:p>
    <w:p w:rsidR="001635B0" w:rsidRPr="001635B0" w:rsidRDefault="001635B0" w:rsidP="001635B0">
      <w:pPr>
        <w:pStyle w:val="a6"/>
        <w:spacing w:line="360" w:lineRule="auto"/>
        <w:ind w:left="0" w:firstLine="720"/>
        <w:rPr>
          <w:b/>
          <w:szCs w:val="28"/>
        </w:rPr>
      </w:pPr>
      <w:r w:rsidRPr="00CA0B29">
        <w:rPr>
          <w:szCs w:val="28"/>
        </w:rPr>
        <w:t>В соответствии со статьями 2</w:t>
      </w:r>
      <w:r>
        <w:rPr>
          <w:szCs w:val="28"/>
        </w:rPr>
        <w:t>4, 5</w:t>
      </w:r>
      <w:r w:rsidRPr="00CA0B29">
        <w:rPr>
          <w:szCs w:val="28"/>
        </w:rPr>
        <w:t>3 Федерального закона от 12.06.2002 №67-ФЗ «Об основных гарантиях избирательных прав и права на участие в референдуме граждан Российской Федерации»,  стать</w:t>
      </w:r>
      <w:r>
        <w:rPr>
          <w:szCs w:val="28"/>
        </w:rPr>
        <w:t>ями 20, 50</w:t>
      </w:r>
      <w:r w:rsidRPr="00CA0B29">
        <w:rPr>
          <w:szCs w:val="28"/>
        </w:rPr>
        <w:t xml:space="preserve"> Избирательного кодекса Тверской области от 07.04.2003 № 20-ЗО,</w:t>
      </w:r>
      <w:r>
        <w:rPr>
          <w:szCs w:val="28"/>
        </w:rPr>
        <w:t xml:space="preserve"> </w:t>
      </w:r>
      <w:r w:rsidRPr="00D613A5">
        <w:t>постановлени</w:t>
      </w:r>
      <w:r>
        <w:t>ем</w:t>
      </w:r>
      <w:r w:rsidRPr="00D613A5">
        <w:t xml:space="preserve"> Избирательной</w:t>
      </w:r>
      <w:r>
        <w:t xml:space="preserve"> </w:t>
      </w:r>
      <w:r w:rsidRPr="00D613A5">
        <w:t>комиссии</w:t>
      </w:r>
      <w:r>
        <w:t xml:space="preserve"> </w:t>
      </w:r>
      <w:r w:rsidRPr="00D613A5">
        <w:t>Тверской</w:t>
      </w:r>
      <w:r>
        <w:t xml:space="preserve"> </w:t>
      </w:r>
      <w:r w:rsidRPr="00D613A5">
        <w:t>области</w:t>
      </w:r>
      <w:r>
        <w:t xml:space="preserve"> </w:t>
      </w:r>
      <w:r w:rsidRPr="008F4959">
        <w:rPr>
          <w:bCs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546378">
        <w:rPr>
          <w:bCs/>
        </w:rPr>
        <w:t xml:space="preserve"> территориальная избирательная комиссия Осташковского района</w:t>
      </w:r>
      <w:r>
        <w:rPr>
          <w:bCs/>
        </w:rPr>
        <w:t xml:space="preserve"> </w:t>
      </w:r>
      <w:r>
        <w:rPr>
          <w:b/>
          <w:bCs/>
        </w:rPr>
        <w:t>постановляет:</w:t>
      </w:r>
    </w:p>
    <w:p w:rsidR="001635B0" w:rsidRPr="001635B0" w:rsidRDefault="001635B0" w:rsidP="004522D6">
      <w:pPr>
        <w:pStyle w:val="af4"/>
        <w:spacing w:line="360" w:lineRule="auto"/>
        <w:ind w:left="0"/>
        <w:jc w:val="both"/>
        <w:rPr>
          <w:sz w:val="28"/>
          <w:szCs w:val="28"/>
        </w:rPr>
      </w:pPr>
      <w:r w:rsidRPr="001635B0">
        <w:rPr>
          <w:sz w:val="28"/>
          <w:szCs w:val="28"/>
        </w:rPr>
        <w:t xml:space="preserve">1. Утвердить Порядок предоставления помещений, пригодных для проведения агитационных публичных мероприятий в форме собраний, </w:t>
      </w:r>
      <w:r w:rsidRPr="001635B0">
        <w:rPr>
          <w:sz w:val="28"/>
        </w:rPr>
        <w:t>представителям</w:t>
      </w:r>
      <w:r w:rsidRPr="001635B0">
        <w:rPr>
          <w:sz w:val="28"/>
          <w:szCs w:val="28"/>
        </w:rPr>
        <w:t xml:space="preserve"> избирательных объединений, зарегистрированному кандидату, </w:t>
      </w:r>
      <w:r w:rsidRPr="001635B0">
        <w:rPr>
          <w:sz w:val="28"/>
        </w:rPr>
        <w:t xml:space="preserve">его доверенным лицам </w:t>
      </w:r>
      <w:r w:rsidRPr="001635B0">
        <w:rPr>
          <w:sz w:val="28"/>
          <w:szCs w:val="28"/>
        </w:rPr>
        <w:t xml:space="preserve"> для встреч с избирателями при проведении выборов депутатов </w:t>
      </w:r>
      <w:r>
        <w:rPr>
          <w:sz w:val="28"/>
          <w:szCs w:val="28"/>
        </w:rPr>
        <w:t xml:space="preserve"> Осташковской </w:t>
      </w:r>
      <w:r w:rsidRPr="001635B0"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 xml:space="preserve">первого созыва </w:t>
      </w:r>
      <w:r w:rsidRPr="001635B0">
        <w:rPr>
          <w:sz w:val="28"/>
          <w:szCs w:val="28"/>
        </w:rPr>
        <w:t>(прилагается).</w:t>
      </w:r>
    </w:p>
    <w:p w:rsidR="001635B0" w:rsidRPr="001635B0" w:rsidRDefault="001635B0" w:rsidP="004522D6">
      <w:pPr>
        <w:pStyle w:val="af1"/>
        <w:tabs>
          <w:tab w:val="left" w:pos="0"/>
        </w:tabs>
        <w:spacing w:line="360" w:lineRule="auto"/>
        <w:jc w:val="both"/>
        <w:rPr>
          <w:sz w:val="28"/>
        </w:rPr>
      </w:pPr>
      <w:r w:rsidRPr="001635B0">
        <w:rPr>
          <w:sz w:val="28"/>
        </w:rPr>
        <w:lastRenderedPageBreak/>
        <w:t xml:space="preserve">2. Направить настоящее постановление в администрацию </w:t>
      </w:r>
      <w:r>
        <w:rPr>
          <w:sz w:val="28"/>
        </w:rPr>
        <w:t>муниципального образования «Осташковский район».</w:t>
      </w:r>
    </w:p>
    <w:p w:rsidR="001635B0" w:rsidRPr="004522D6" w:rsidRDefault="001635B0" w:rsidP="004522D6">
      <w:pPr>
        <w:pStyle w:val="14-150"/>
        <w:ind w:firstLine="0"/>
        <w:rPr>
          <w:szCs w:val="28"/>
        </w:rPr>
      </w:pPr>
      <w:r>
        <w:rPr>
          <w:szCs w:val="28"/>
        </w:rPr>
        <w:t>3</w:t>
      </w:r>
      <w:r w:rsidRPr="0042662A">
        <w:rPr>
          <w:szCs w:val="28"/>
        </w:rPr>
        <w:t xml:space="preserve">. </w:t>
      </w:r>
      <w:r w:rsidRPr="0042662A">
        <w:t>Направить настоящее постановление для опубликования в газету «</w:t>
      </w:r>
      <w:r w:rsidR="004522D6">
        <w:t>Селигер</w:t>
      </w:r>
      <w:r w:rsidRPr="0042662A">
        <w:t>».</w:t>
      </w:r>
    </w:p>
    <w:p w:rsidR="001635B0" w:rsidRPr="00906589" w:rsidRDefault="004522D6" w:rsidP="004522D6">
      <w:pPr>
        <w:pStyle w:val="a6"/>
        <w:spacing w:line="360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1635B0" w:rsidRPr="00906589">
        <w:rPr>
          <w:color w:val="000000"/>
          <w:szCs w:val="28"/>
        </w:rPr>
        <w:t xml:space="preserve"> Разместить настоящее постановление на сайте территориальной избирательной комиссии </w:t>
      </w:r>
      <w:r>
        <w:rPr>
          <w:color w:val="000000"/>
          <w:szCs w:val="28"/>
        </w:rPr>
        <w:t xml:space="preserve">Осташковского </w:t>
      </w:r>
      <w:r w:rsidR="001635B0" w:rsidRPr="00D6214D">
        <w:rPr>
          <w:color w:val="000000"/>
          <w:szCs w:val="28"/>
        </w:rPr>
        <w:t xml:space="preserve">района </w:t>
      </w:r>
      <w:r w:rsidR="001635B0" w:rsidRPr="00D6214D">
        <w:rPr>
          <w:szCs w:val="28"/>
        </w:rPr>
        <w:t>в информационно-телекоммуникационной</w:t>
      </w:r>
      <w:r w:rsidR="001635B0" w:rsidRPr="00D6214D">
        <w:rPr>
          <w:color w:val="000000"/>
          <w:szCs w:val="28"/>
        </w:rPr>
        <w:t xml:space="preserve"> сети «</w:t>
      </w:r>
      <w:r w:rsidR="001635B0" w:rsidRPr="00906589">
        <w:rPr>
          <w:color w:val="000000"/>
          <w:szCs w:val="28"/>
        </w:rPr>
        <w:t>Интернет</w:t>
      </w:r>
      <w:r w:rsidR="001635B0" w:rsidRPr="00D6214D">
        <w:rPr>
          <w:color w:val="000000"/>
          <w:szCs w:val="28"/>
        </w:rPr>
        <w:t>»</w:t>
      </w:r>
      <w:r w:rsidR="001635B0" w:rsidRPr="00906589">
        <w:rPr>
          <w:color w:val="000000"/>
          <w:szCs w:val="28"/>
        </w:rPr>
        <w:t>.</w:t>
      </w:r>
    </w:p>
    <w:p w:rsidR="00B603CC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p w:rsidR="004522D6" w:rsidRPr="00111287" w:rsidRDefault="004522D6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CA2F3D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  <w:r w:rsidRPr="00B36EC2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Pr="00B36EC2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  <w:r w:rsidRPr="005D5307">
        <w:rPr>
          <w:rFonts w:ascii="Times New Roman" w:hAnsi="Times New Roman"/>
          <w:bCs/>
          <w:sz w:val="28"/>
          <w:szCs w:val="28"/>
        </w:rPr>
        <w:t>УТВЕРЖДЕН</w:t>
      </w:r>
    </w:p>
    <w:p w:rsidR="004522D6" w:rsidRPr="00B36EC2" w:rsidRDefault="004522D6" w:rsidP="004522D6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 w:rsidRPr="00B36EC2">
        <w:rPr>
          <w:rFonts w:ascii="Times New Roman" w:hAnsi="Times New Roman"/>
          <w:bCs/>
          <w:sz w:val="28"/>
          <w:szCs w:val="28"/>
        </w:rPr>
        <w:t>постановлен</w:t>
      </w:r>
      <w:r w:rsidRPr="005D5307">
        <w:rPr>
          <w:rFonts w:ascii="Times New Roman" w:hAnsi="Times New Roman"/>
          <w:bCs/>
          <w:sz w:val="28"/>
          <w:szCs w:val="28"/>
        </w:rPr>
        <w:t>ием</w:t>
      </w:r>
      <w:r>
        <w:rPr>
          <w:rFonts w:ascii="Times New Roman" w:hAnsi="Times New Roman"/>
          <w:bCs/>
          <w:sz w:val="28"/>
          <w:szCs w:val="28"/>
        </w:rPr>
        <w:t xml:space="preserve"> территориальной</w:t>
      </w:r>
      <w:r w:rsidRPr="00B36EC2">
        <w:rPr>
          <w:rFonts w:ascii="Times New Roman" w:hAnsi="Times New Roman"/>
          <w:bCs/>
          <w:sz w:val="28"/>
          <w:szCs w:val="28"/>
        </w:rPr>
        <w:t xml:space="preserve"> избирательной</w:t>
      </w:r>
    </w:p>
    <w:p w:rsidR="004522D6" w:rsidRDefault="004522D6" w:rsidP="004522D6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B36EC2">
        <w:rPr>
          <w:rFonts w:ascii="Times New Roman" w:hAnsi="Times New Roman"/>
          <w:bCs/>
          <w:sz w:val="28"/>
          <w:szCs w:val="28"/>
        </w:rPr>
        <w:t xml:space="preserve">омиссии </w:t>
      </w:r>
      <w:r>
        <w:rPr>
          <w:rFonts w:ascii="Times New Roman" w:hAnsi="Times New Roman"/>
          <w:bCs/>
          <w:sz w:val="28"/>
          <w:szCs w:val="28"/>
        </w:rPr>
        <w:t xml:space="preserve"> Осташковского района </w:t>
      </w:r>
    </w:p>
    <w:p w:rsidR="004522D6" w:rsidRDefault="004522D6" w:rsidP="004522D6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10 июля </w:t>
      </w:r>
      <w:r w:rsidRPr="0019436B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9436B">
          <w:rPr>
            <w:rFonts w:ascii="Times New Roman" w:hAnsi="Times New Roman"/>
            <w:color w:val="000000"/>
            <w:sz w:val="28"/>
            <w:szCs w:val="28"/>
          </w:rPr>
          <w:t>201</w:t>
        </w:r>
        <w:r>
          <w:rPr>
            <w:rFonts w:ascii="Times New Roman" w:hAnsi="Times New Roman"/>
            <w:color w:val="000000"/>
            <w:sz w:val="28"/>
            <w:szCs w:val="28"/>
          </w:rPr>
          <w:t>7</w:t>
        </w:r>
        <w:r w:rsidRPr="0019436B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19436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№ 40/406-4</w:t>
      </w:r>
    </w:p>
    <w:p w:rsidR="004522D6" w:rsidRDefault="004522D6" w:rsidP="004522D6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</w:p>
    <w:p w:rsidR="004522D6" w:rsidRPr="004522D6" w:rsidRDefault="004522D6" w:rsidP="004522D6">
      <w:pPr>
        <w:jc w:val="center"/>
        <w:rPr>
          <w:b/>
          <w:sz w:val="28"/>
          <w:szCs w:val="28"/>
        </w:rPr>
      </w:pPr>
      <w:r w:rsidRPr="004522D6">
        <w:rPr>
          <w:b/>
          <w:sz w:val="28"/>
          <w:szCs w:val="28"/>
        </w:rPr>
        <w:t>Порядок</w:t>
      </w:r>
    </w:p>
    <w:p w:rsidR="004522D6" w:rsidRPr="004522D6" w:rsidRDefault="004522D6" w:rsidP="004522D6">
      <w:pPr>
        <w:jc w:val="center"/>
        <w:rPr>
          <w:b/>
          <w:sz w:val="28"/>
          <w:szCs w:val="28"/>
        </w:rPr>
      </w:pPr>
      <w:r w:rsidRPr="004522D6">
        <w:rPr>
          <w:b/>
          <w:sz w:val="28"/>
          <w:szCs w:val="28"/>
        </w:rPr>
        <w:t xml:space="preserve">предоставления помещений, пригодных для проведения агитационных публичных мероприятий в форме собраний, </w:t>
      </w:r>
      <w:r w:rsidRPr="004522D6">
        <w:rPr>
          <w:b/>
          <w:sz w:val="28"/>
        </w:rPr>
        <w:t>представителям</w:t>
      </w:r>
      <w:r w:rsidRPr="004522D6">
        <w:rPr>
          <w:b/>
          <w:sz w:val="28"/>
          <w:szCs w:val="28"/>
        </w:rPr>
        <w:t xml:space="preserve"> избирательных объединений, зарегистрированному кандидату, </w:t>
      </w:r>
      <w:r w:rsidRPr="004522D6">
        <w:rPr>
          <w:b/>
          <w:sz w:val="28"/>
        </w:rPr>
        <w:t>его доверенным лицам</w:t>
      </w:r>
      <w:r w:rsidRPr="004522D6">
        <w:rPr>
          <w:b/>
          <w:sz w:val="28"/>
          <w:szCs w:val="28"/>
        </w:rPr>
        <w:t xml:space="preserve"> для встреч с избирателями при проведении выборов депутатов </w:t>
      </w:r>
      <w:r>
        <w:rPr>
          <w:b/>
          <w:sz w:val="28"/>
          <w:szCs w:val="28"/>
        </w:rPr>
        <w:t xml:space="preserve"> Осташковской </w:t>
      </w:r>
      <w:r w:rsidRPr="004522D6">
        <w:rPr>
          <w:b/>
          <w:sz w:val="28"/>
          <w:szCs w:val="28"/>
        </w:rPr>
        <w:t xml:space="preserve">городской Думы </w:t>
      </w:r>
      <w:r>
        <w:rPr>
          <w:b/>
          <w:sz w:val="28"/>
          <w:szCs w:val="28"/>
        </w:rPr>
        <w:t xml:space="preserve">первого созыва </w:t>
      </w:r>
      <w:r w:rsidRPr="004522D6">
        <w:rPr>
          <w:b/>
          <w:sz w:val="28"/>
          <w:szCs w:val="28"/>
        </w:rPr>
        <w:t>(далее - Порядок)</w:t>
      </w:r>
    </w:p>
    <w:p w:rsidR="004522D6" w:rsidRDefault="004522D6" w:rsidP="004522D6">
      <w:pPr>
        <w:rPr>
          <w:b/>
          <w:szCs w:val="28"/>
        </w:rPr>
      </w:pPr>
    </w:p>
    <w:p w:rsidR="004522D6" w:rsidRPr="004522D6" w:rsidRDefault="004522D6" w:rsidP="004522D6">
      <w:pPr>
        <w:jc w:val="center"/>
        <w:rPr>
          <w:b/>
          <w:sz w:val="28"/>
          <w:szCs w:val="28"/>
        </w:rPr>
      </w:pPr>
      <w:r w:rsidRPr="004522D6">
        <w:rPr>
          <w:b/>
          <w:sz w:val="28"/>
          <w:szCs w:val="28"/>
        </w:rPr>
        <w:t>1. Общие положения</w:t>
      </w:r>
    </w:p>
    <w:p w:rsidR="004522D6" w:rsidRPr="004522D6" w:rsidRDefault="004522D6" w:rsidP="004522D6">
      <w:pPr>
        <w:rPr>
          <w:b/>
          <w:sz w:val="28"/>
          <w:szCs w:val="28"/>
        </w:rPr>
      </w:pPr>
    </w:p>
    <w:p w:rsidR="004522D6" w:rsidRPr="004522D6" w:rsidRDefault="004522D6" w:rsidP="004522D6">
      <w:pPr>
        <w:spacing w:line="360" w:lineRule="auto"/>
        <w:ind w:firstLine="709"/>
        <w:jc w:val="both"/>
        <w:rPr>
          <w:sz w:val="28"/>
          <w:szCs w:val="28"/>
        </w:rPr>
      </w:pPr>
      <w:r w:rsidRPr="004522D6">
        <w:rPr>
          <w:sz w:val="28"/>
          <w:szCs w:val="28"/>
        </w:rPr>
        <w:t>1.1.</w:t>
      </w:r>
      <w:r w:rsidRPr="004522D6">
        <w:rPr>
          <w:sz w:val="28"/>
          <w:szCs w:val="28"/>
        </w:rPr>
        <w:tab/>
        <w:t xml:space="preserve">Настоящий Порядок регламентирует последовательность действий органов государственной власти, органов местного самоуправления по предоставлению помещений, находящихся в государственной или муниципальной собственности, для проведения агитационных публичных мероприятий в форме собраний по заявкам избирательных объединений, зарегистрированных кандидатов при проведении выборов депутатов </w:t>
      </w:r>
      <w:r>
        <w:rPr>
          <w:sz w:val="28"/>
          <w:szCs w:val="28"/>
        </w:rPr>
        <w:t xml:space="preserve"> Осташковской </w:t>
      </w:r>
      <w:r w:rsidRPr="004522D6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первого созыва</w:t>
      </w:r>
      <w:r w:rsidRPr="004522D6">
        <w:rPr>
          <w:rFonts w:ascii="Times New Roman CYR" w:hAnsi="Times New Roman CYR" w:cs="Times New Roman CYR"/>
          <w:sz w:val="28"/>
          <w:szCs w:val="28"/>
        </w:rPr>
        <w:t>.</w:t>
      </w:r>
    </w:p>
    <w:p w:rsidR="004522D6" w:rsidRPr="00F76AC2" w:rsidRDefault="004522D6" w:rsidP="004522D6">
      <w:pPr>
        <w:pStyle w:val="23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Pr="00F76AC2">
        <w:rPr>
          <w:bCs/>
          <w:sz w:val="28"/>
          <w:szCs w:val="28"/>
        </w:rPr>
        <w:t>.</w:t>
      </w:r>
      <w:r w:rsidRPr="00F76AC2">
        <w:rPr>
          <w:bCs/>
          <w:sz w:val="28"/>
          <w:szCs w:val="28"/>
        </w:rPr>
        <w:tab/>
        <w:t>Помещения, пригодные для проведения агитационных публичных мероприятий и находящиеся в государственной или муниципальной собственности, безвозмездно предоставляются</w:t>
      </w:r>
      <w:r>
        <w:rPr>
          <w:bCs/>
          <w:sz w:val="28"/>
          <w:szCs w:val="28"/>
        </w:rPr>
        <w:t xml:space="preserve"> </w:t>
      </w:r>
      <w:r w:rsidRPr="00F76AC2">
        <w:rPr>
          <w:bCs/>
          <w:sz w:val="28"/>
          <w:szCs w:val="28"/>
        </w:rPr>
        <w:t xml:space="preserve">избирательным объединениям, </w:t>
      </w:r>
      <w:r>
        <w:rPr>
          <w:bCs/>
          <w:sz w:val="28"/>
          <w:szCs w:val="28"/>
        </w:rPr>
        <w:t>зарегистрированным кандидатам, его доверенным лицам</w:t>
      </w:r>
      <w:r w:rsidRPr="00F76AC2">
        <w:rPr>
          <w:bCs/>
          <w:sz w:val="28"/>
          <w:szCs w:val="28"/>
        </w:rPr>
        <w:t>.</w:t>
      </w:r>
    </w:p>
    <w:p w:rsidR="004522D6" w:rsidRPr="004522D6" w:rsidRDefault="004522D6" w:rsidP="004522D6">
      <w:pPr>
        <w:spacing w:line="360" w:lineRule="auto"/>
        <w:ind w:firstLine="709"/>
        <w:jc w:val="both"/>
        <w:rPr>
          <w:sz w:val="28"/>
          <w:szCs w:val="28"/>
        </w:rPr>
      </w:pPr>
      <w:r w:rsidRPr="004522D6">
        <w:rPr>
          <w:sz w:val="28"/>
          <w:szCs w:val="28"/>
        </w:rPr>
        <w:t>1.3.</w:t>
      </w:r>
      <w:r w:rsidRPr="004522D6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 xml:space="preserve">муниципального образования «Осташковский район» </w:t>
      </w:r>
      <w:r w:rsidRPr="004522D6">
        <w:rPr>
          <w:sz w:val="28"/>
          <w:szCs w:val="28"/>
        </w:rPr>
        <w:t xml:space="preserve">определяет помещения, пригодные для проведения агитационных публичных мероприятий при проведении выборов депутатов </w:t>
      </w:r>
      <w:r>
        <w:rPr>
          <w:sz w:val="28"/>
          <w:szCs w:val="28"/>
        </w:rPr>
        <w:t xml:space="preserve"> Осташковской </w:t>
      </w:r>
      <w:r w:rsidRPr="004522D6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первого созыва</w:t>
      </w:r>
      <w:r w:rsidRPr="004522D6">
        <w:rPr>
          <w:sz w:val="28"/>
          <w:szCs w:val="28"/>
        </w:rPr>
        <w:t xml:space="preserve"> и находящиеся в государственной или муниципальной собственности, </w:t>
      </w:r>
      <w:r w:rsidRPr="004522D6">
        <w:rPr>
          <w:sz w:val="28"/>
          <w:szCs w:val="28"/>
        </w:rPr>
        <w:lastRenderedPageBreak/>
        <w:t xml:space="preserve">публикует перечень данных помещений в средствах массовой информации. </w:t>
      </w:r>
    </w:p>
    <w:p w:rsidR="004522D6" w:rsidRPr="004522D6" w:rsidRDefault="004522D6" w:rsidP="004522D6">
      <w:pPr>
        <w:spacing w:line="360" w:lineRule="auto"/>
        <w:ind w:firstLine="709"/>
        <w:jc w:val="both"/>
        <w:rPr>
          <w:sz w:val="28"/>
          <w:szCs w:val="28"/>
        </w:rPr>
      </w:pPr>
      <w:r w:rsidRPr="004522D6">
        <w:rPr>
          <w:sz w:val="28"/>
          <w:szCs w:val="28"/>
        </w:rPr>
        <w:t>1.4.</w:t>
      </w:r>
      <w:r w:rsidRPr="004522D6">
        <w:rPr>
          <w:sz w:val="28"/>
          <w:szCs w:val="28"/>
        </w:rPr>
        <w:tab/>
        <w:t>Кандидаты, 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в государственной или муниципальной собственности, для проведения встреч с избирателями.</w:t>
      </w:r>
    </w:p>
    <w:p w:rsidR="004522D6" w:rsidRPr="004522D6" w:rsidRDefault="004522D6" w:rsidP="004522D6">
      <w:pPr>
        <w:spacing w:line="360" w:lineRule="auto"/>
        <w:ind w:firstLine="709"/>
        <w:jc w:val="both"/>
        <w:rPr>
          <w:sz w:val="28"/>
          <w:szCs w:val="28"/>
        </w:rPr>
      </w:pPr>
      <w:r w:rsidRPr="004522D6">
        <w:rPr>
          <w:sz w:val="28"/>
          <w:szCs w:val="28"/>
        </w:rPr>
        <w:t>1.5.</w:t>
      </w:r>
      <w:r w:rsidRPr="004522D6">
        <w:rPr>
          <w:sz w:val="28"/>
          <w:szCs w:val="28"/>
        </w:rPr>
        <w:tab/>
        <w:t>Государственные органы, органы местного самоуправления обязаны оказывать содействие избирательным объединениям, зарегистрированным кандидатам в организации и проведении агитационных публичных мероприятий,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избирательному объединению, зарегистрированному кандидату при предоставлении помещений для проведения агитационных публичных мероприятий.</w:t>
      </w:r>
    </w:p>
    <w:p w:rsidR="004522D6" w:rsidRPr="00782B0C" w:rsidRDefault="004522D6" w:rsidP="004522D6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1.6</w:t>
      </w:r>
      <w:r w:rsidRPr="00DE2D71">
        <w:rPr>
          <w:bCs/>
          <w:sz w:val="28"/>
          <w:szCs w:val="28"/>
        </w:rPr>
        <w:t>.</w:t>
      </w:r>
      <w:r w:rsidRPr="00DE2D71">
        <w:rPr>
          <w:bCs/>
          <w:sz w:val="28"/>
          <w:szCs w:val="28"/>
        </w:rPr>
        <w:tab/>
      </w:r>
      <w:r w:rsidRPr="00DE2D71">
        <w:rPr>
          <w:sz w:val="28"/>
          <w:szCs w:val="28"/>
        </w:rPr>
        <w:t>Запрещается проводить встречи представителей избирательных объединений, зарегистрированных кандидатов и их представителей с</w:t>
      </w:r>
      <w:r w:rsidRPr="00F76AC2">
        <w:rPr>
          <w:sz w:val="28"/>
          <w:szCs w:val="28"/>
        </w:rPr>
        <w:t xml:space="preserve"> избирателями с вручением им денежных </w:t>
      </w:r>
      <w:r w:rsidRPr="00782B0C">
        <w:rPr>
          <w:sz w:val="28"/>
          <w:szCs w:val="28"/>
        </w:rPr>
        <w:t>средств, подарков и иных материальных ценностей, проводить льготную распродажу товаров, бесплатно распространять любые товары, за исключением агитационных материалов, которые специально изготовлены для избирательной кампании.</w:t>
      </w:r>
    </w:p>
    <w:p w:rsidR="004522D6" w:rsidRPr="00412099" w:rsidRDefault="004522D6" w:rsidP="004522D6">
      <w:pPr>
        <w:spacing w:line="360" w:lineRule="auto"/>
        <w:ind w:firstLine="709"/>
        <w:jc w:val="both"/>
        <w:rPr>
          <w:sz w:val="28"/>
          <w:szCs w:val="28"/>
        </w:rPr>
      </w:pPr>
      <w:r w:rsidRPr="00412099">
        <w:rPr>
          <w:sz w:val="28"/>
          <w:szCs w:val="28"/>
        </w:rPr>
        <w:t>1.7.</w:t>
      </w:r>
      <w:r w:rsidRPr="00412099">
        <w:rPr>
          <w:sz w:val="28"/>
          <w:szCs w:val="28"/>
        </w:rPr>
        <w:tab/>
        <w:t xml:space="preserve">Представители избирательных объединений, зарегистрированные кандидаты и их представители не вправе при проведении агитации воздействовать на избирателей обещаниями передачи им денежных средств (в том числе по итогам голосования) и </w:t>
      </w:r>
      <w:r w:rsidRPr="00412099">
        <w:rPr>
          <w:sz w:val="28"/>
          <w:szCs w:val="28"/>
        </w:rPr>
        <w:lastRenderedPageBreak/>
        <w:t>других материальных благ, а также предоставлением услуг на иных условиях, чем это предусмотрено избирательным законодательством.</w:t>
      </w:r>
    </w:p>
    <w:p w:rsidR="004522D6" w:rsidRPr="00F76AC2" w:rsidRDefault="004522D6" w:rsidP="004522D6">
      <w:pPr>
        <w:spacing w:line="360" w:lineRule="auto"/>
        <w:ind w:firstLine="709"/>
        <w:jc w:val="both"/>
        <w:rPr>
          <w:szCs w:val="28"/>
        </w:rPr>
      </w:pPr>
    </w:p>
    <w:p w:rsidR="004522D6" w:rsidRPr="00412099" w:rsidRDefault="004522D6" w:rsidP="00412099">
      <w:pPr>
        <w:jc w:val="center"/>
        <w:rPr>
          <w:b/>
          <w:sz w:val="28"/>
          <w:szCs w:val="28"/>
        </w:rPr>
      </w:pPr>
      <w:r w:rsidRPr="00412099">
        <w:rPr>
          <w:b/>
          <w:bCs/>
          <w:sz w:val="28"/>
          <w:szCs w:val="28"/>
        </w:rPr>
        <w:t xml:space="preserve">2. Порядок 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 избирательным объединениям, зарегистрированным кандидатам для встреч с избирателями </w:t>
      </w:r>
      <w:r w:rsidRPr="00412099">
        <w:rPr>
          <w:b/>
          <w:sz w:val="28"/>
          <w:szCs w:val="28"/>
        </w:rPr>
        <w:t>при проведении выборов депутатов</w:t>
      </w:r>
      <w:r w:rsidR="00412099">
        <w:rPr>
          <w:b/>
          <w:sz w:val="28"/>
          <w:szCs w:val="28"/>
        </w:rPr>
        <w:t xml:space="preserve">  Осташковской </w:t>
      </w:r>
      <w:r w:rsidRPr="00412099">
        <w:rPr>
          <w:b/>
          <w:sz w:val="28"/>
          <w:szCs w:val="28"/>
        </w:rPr>
        <w:t>городской Думы</w:t>
      </w:r>
      <w:r w:rsidR="00412099">
        <w:rPr>
          <w:b/>
          <w:sz w:val="28"/>
          <w:szCs w:val="28"/>
        </w:rPr>
        <w:t xml:space="preserve"> первого созыва</w:t>
      </w:r>
    </w:p>
    <w:p w:rsidR="004522D6" w:rsidRPr="00F76AC2" w:rsidRDefault="004522D6" w:rsidP="004522D6">
      <w:pPr>
        <w:spacing w:before="120" w:after="120"/>
        <w:rPr>
          <w:bCs/>
          <w:szCs w:val="28"/>
        </w:rPr>
      </w:pPr>
    </w:p>
    <w:p w:rsidR="004522D6" w:rsidRPr="00412099" w:rsidRDefault="004522D6" w:rsidP="004522D6">
      <w:pPr>
        <w:spacing w:line="360" w:lineRule="auto"/>
        <w:ind w:firstLine="720"/>
        <w:jc w:val="both"/>
        <w:rPr>
          <w:sz w:val="28"/>
          <w:szCs w:val="28"/>
        </w:rPr>
      </w:pPr>
      <w:r w:rsidRPr="00412099">
        <w:rPr>
          <w:sz w:val="28"/>
          <w:szCs w:val="28"/>
        </w:rPr>
        <w:t>2.1.</w:t>
      </w:r>
      <w:r w:rsidRPr="00412099">
        <w:rPr>
          <w:sz w:val="28"/>
          <w:szCs w:val="28"/>
        </w:rPr>
        <w:tab/>
        <w:t>Зарегистрированный канд</w:t>
      </w:r>
      <w:r w:rsidR="00412099">
        <w:rPr>
          <w:sz w:val="28"/>
          <w:szCs w:val="28"/>
        </w:rPr>
        <w:t>идат, избирательное объединение</w:t>
      </w:r>
      <w:r w:rsidRPr="00412099">
        <w:rPr>
          <w:sz w:val="28"/>
          <w:szCs w:val="28"/>
        </w:rPr>
        <w:t xml:space="preserve"> обращаются с письменной заявкой (</w:t>
      </w:r>
      <w:r w:rsidR="00412099">
        <w:rPr>
          <w:sz w:val="28"/>
          <w:szCs w:val="28"/>
        </w:rPr>
        <w:t>постановление территориальной избирательной комиссии Осташковского района от 19.06.2017г. № 38/377-4</w:t>
      </w:r>
      <w:r w:rsidRPr="00412099">
        <w:rPr>
          <w:sz w:val="28"/>
          <w:szCs w:val="28"/>
        </w:rPr>
        <w:t>) к собственнику или владельцу помещения 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</w:t>
      </w:r>
    </w:p>
    <w:p w:rsidR="004522D6" w:rsidRPr="00F76AC2" w:rsidRDefault="004522D6" w:rsidP="004522D6">
      <w:pPr>
        <w:pStyle w:val="23"/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F76AC2">
        <w:rPr>
          <w:bCs/>
          <w:sz w:val="28"/>
          <w:szCs w:val="28"/>
        </w:rPr>
        <w:t xml:space="preserve">Заявки о </w:t>
      </w:r>
      <w:r w:rsidRPr="000A6754">
        <w:rPr>
          <w:bCs/>
          <w:sz w:val="28"/>
          <w:szCs w:val="28"/>
        </w:rPr>
        <w:t>предоставлении п</w:t>
      </w:r>
      <w:r w:rsidRPr="00F76AC2">
        <w:rPr>
          <w:bCs/>
          <w:sz w:val="28"/>
          <w:szCs w:val="28"/>
        </w:rPr>
        <w:t xml:space="preserve">омещений для проведения встреч с избирателями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</w:t>
      </w:r>
      <w:r>
        <w:rPr>
          <w:bCs/>
          <w:sz w:val="28"/>
          <w:szCs w:val="28"/>
        </w:rPr>
        <w:t xml:space="preserve"> </w:t>
      </w:r>
      <w:r w:rsidRPr="0057510E">
        <w:rPr>
          <w:bCs/>
          <w:sz w:val="28"/>
          <w:szCs w:val="28"/>
        </w:rPr>
        <w:t>(при регистрации заявки указывается время ее представления</w:t>
      </w:r>
      <w:r w:rsidRPr="00F76AC2">
        <w:rPr>
          <w:bCs/>
          <w:sz w:val="28"/>
          <w:szCs w:val="28"/>
        </w:rPr>
        <w:t>) на равных условиях для всех обратившихся избирательных объединений</w:t>
      </w:r>
      <w:r>
        <w:rPr>
          <w:bCs/>
          <w:sz w:val="28"/>
          <w:szCs w:val="28"/>
        </w:rPr>
        <w:t>,</w:t>
      </w:r>
      <w:r w:rsidRPr="00F76AC2">
        <w:rPr>
          <w:bCs/>
          <w:sz w:val="28"/>
          <w:szCs w:val="28"/>
        </w:rPr>
        <w:t xml:space="preserve"> зарегистрированных кандида</w:t>
      </w:r>
      <w:r>
        <w:rPr>
          <w:bCs/>
          <w:sz w:val="28"/>
          <w:szCs w:val="28"/>
        </w:rPr>
        <w:t>тов</w:t>
      </w:r>
      <w:r w:rsidRPr="00F76AC2">
        <w:rPr>
          <w:bCs/>
          <w:sz w:val="28"/>
          <w:szCs w:val="28"/>
        </w:rPr>
        <w:t xml:space="preserve">. </w:t>
      </w:r>
    </w:p>
    <w:p w:rsidR="004522D6" w:rsidRPr="00412099" w:rsidRDefault="004522D6" w:rsidP="004522D6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412099">
        <w:rPr>
          <w:spacing w:val="-2"/>
          <w:sz w:val="28"/>
          <w:szCs w:val="28"/>
        </w:rPr>
        <w:t>2.2.</w:t>
      </w:r>
      <w:r w:rsidRPr="00412099">
        <w:rPr>
          <w:spacing w:val="-2"/>
          <w:sz w:val="28"/>
          <w:szCs w:val="28"/>
        </w:rPr>
        <w:tab/>
        <w:t xml:space="preserve">По заявкам избирательных объединений, зарегистрированных кандидатов </w:t>
      </w:r>
      <w:r w:rsidRPr="00412099">
        <w:rPr>
          <w:strike/>
          <w:spacing w:val="-2"/>
          <w:sz w:val="28"/>
          <w:szCs w:val="28"/>
        </w:rPr>
        <w:t xml:space="preserve"> </w:t>
      </w:r>
      <w:r w:rsidRPr="00412099">
        <w:rPr>
          <w:spacing w:val="-2"/>
          <w:sz w:val="28"/>
          <w:szCs w:val="28"/>
        </w:rPr>
        <w:t xml:space="preserve">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собственником, владельцем помещения для встречи  с  избирателями) на время не более </w:t>
      </w:r>
      <w:r w:rsidR="00412099">
        <w:rPr>
          <w:spacing w:val="-2"/>
          <w:sz w:val="28"/>
          <w:szCs w:val="28"/>
        </w:rPr>
        <w:t>6</w:t>
      </w:r>
      <w:r w:rsidRPr="00412099">
        <w:rPr>
          <w:spacing w:val="-2"/>
          <w:sz w:val="28"/>
          <w:szCs w:val="28"/>
        </w:rPr>
        <w:t>0 минут (</w:t>
      </w:r>
      <w:r w:rsidR="009335FD">
        <w:rPr>
          <w:sz w:val="28"/>
          <w:szCs w:val="28"/>
        </w:rPr>
        <w:t>постановление территориальной избирательной комиссии Осташковского района от 19.06.2017г. № 38/377-4</w:t>
      </w:r>
      <w:r w:rsidRPr="00412099">
        <w:rPr>
          <w:spacing w:val="-2"/>
          <w:sz w:val="28"/>
          <w:szCs w:val="28"/>
        </w:rPr>
        <w:t xml:space="preserve">), с обеспечением равных условий для всех </w:t>
      </w:r>
      <w:r w:rsidRPr="00412099">
        <w:rPr>
          <w:spacing w:val="-2"/>
          <w:sz w:val="28"/>
          <w:szCs w:val="28"/>
        </w:rPr>
        <w:lastRenderedPageBreak/>
        <w:t xml:space="preserve">избирательных объединений, зарегистрированных кандидатов  при проведении таких мероприятий. </w:t>
      </w:r>
    </w:p>
    <w:p w:rsidR="004522D6" w:rsidRPr="009335FD" w:rsidRDefault="004522D6" w:rsidP="004522D6">
      <w:pPr>
        <w:pStyle w:val="22"/>
        <w:spacing w:line="360" w:lineRule="auto"/>
        <w:ind w:firstLine="851"/>
        <w:rPr>
          <w:i w:val="0"/>
          <w:szCs w:val="28"/>
        </w:rPr>
      </w:pPr>
      <w:r w:rsidRPr="009335FD">
        <w:rPr>
          <w:i w:val="0"/>
          <w:szCs w:val="28"/>
        </w:rPr>
        <w:t>2.3.</w:t>
      </w:r>
      <w:r w:rsidRPr="009335FD">
        <w:rPr>
          <w:i w:val="0"/>
          <w:szCs w:val="28"/>
        </w:rPr>
        <w:tab/>
        <w:t xml:space="preserve">Если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а равно помещение, находящееся в собственности организации, имеющей государственную и (или) муниципальную долю в своем уставном (складочном) капитале, превышающую 30 процентов на день публикации решения о назначении выборов депутатов </w:t>
      </w:r>
      <w:r w:rsidR="009335FD">
        <w:rPr>
          <w:i w:val="0"/>
          <w:szCs w:val="28"/>
        </w:rPr>
        <w:t xml:space="preserve">Осташковской </w:t>
      </w:r>
      <w:r w:rsidRPr="009335FD">
        <w:rPr>
          <w:bCs/>
          <w:i w:val="0"/>
          <w:szCs w:val="28"/>
        </w:rPr>
        <w:t xml:space="preserve">городской Думы </w:t>
      </w:r>
      <w:r w:rsidRPr="009335FD">
        <w:rPr>
          <w:i w:val="0"/>
          <w:szCs w:val="28"/>
        </w:rPr>
        <w:t>было предоставлено для проведения встречи с избирателями избирательному объединению, зарегистрированному кандидату собственник, владелец помещения не вправе отказать другому избирательному объединению, другому зарегистрированному кандидату в предоставлении помещения на таких же условиях в иное время в течение агитационного периода.</w:t>
      </w:r>
    </w:p>
    <w:p w:rsidR="004522D6" w:rsidRPr="009335FD" w:rsidRDefault="004522D6" w:rsidP="004522D6">
      <w:pPr>
        <w:autoSpaceDE w:val="0"/>
        <w:autoSpaceDN w:val="0"/>
        <w:adjustRightInd w:val="0"/>
        <w:spacing w:line="360" w:lineRule="auto"/>
        <w:ind w:firstLine="851"/>
        <w:jc w:val="both"/>
        <w:outlineLvl w:val="2"/>
        <w:rPr>
          <w:sz w:val="28"/>
          <w:szCs w:val="28"/>
        </w:rPr>
      </w:pPr>
      <w:r w:rsidRPr="009335FD">
        <w:rPr>
          <w:sz w:val="28"/>
          <w:szCs w:val="28"/>
        </w:rPr>
        <w:t xml:space="preserve">2.4. В случае предоставления помещения избирательному объединению, собственник, владелец помещения не позднее дня, следующего за днем предоставления помещения, обязаны уведомить в письменной форме (приложение №2 </w:t>
      </w:r>
      <w:r w:rsidR="009335FD">
        <w:rPr>
          <w:sz w:val="28"/>
          <w:szCs w:val="28"/>
        </w:rPr>
        <w:t xml:space="preserve"> к постановлению территориальной избирательной комиссии Осташковского района от 19.06.2017г. № 38/377-4</w:t>
      </w:r>
      <w:r w:rsidRPr="009335FD">
        <w:rPr>
          <w:sz w:val="28"/>
          <w:szCs w:val="28"/>
        </w:rPr>
        <w:t xml:space="preserve">) </w:t>
      </w:r>
      <w:r w:rsidRPr="009335FD">
        <w:rPr>
          <w:color w:val="000000"/>
          <w:sz w:val="28"/>
          <w:szCs w:val="28"/>
        </w:rPr>
        <w:t xml:space="preserve">ТИК </w:t>
      </w:r>
      <w:r w:rsidR="009335FD">
        <w:rPr>
          <w:color w:val="000000"/>
          <w:sz w:val="28"/>
          <w:szCs w:val="28"/>
        </w:rPr>
        <w:t xml:space="preserve">Осташковского </w:t>
      </w:r>
      <w:r w:rsidRPr="009335FD">
        <w:rPr>
          <w:sz w:val="28"/>
          <w:szCs w:val="28"/>
        </w:rPr>
        <w:t xml:space="preserve">района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другому избирательному объединению. </w:t>
      </w:r>
    </w:p>
    <w:p w:rsidR="004522D6" w:rsidRPr="009335FD" w:rsidRDefault="004522D6" w:rsidP="004522D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335FD">
        <w:rPr>
          <w:color w:val="000000"/>
          <w:sz w:val="28"/>
          <w:szCs w:val="28"/>
        </w:rPr>
        <w:t xml:space="preserve">ТИК </w:t>
      </w:r>
      <w:r w:rsidR="009335FD">
        <w:rPr>
          <w:color w:val="000000"/>
          <w:sz w:val="28"/>
          <w:szCs w:val="28"/>
        </w:rPr>
        <w:t xml:space="preserve"> Осташковского </w:t>
      </w:r>
      <w:r w:rsidRPr="009335FD">
        <w:rPr>
          <w:sz w:val="28"/>
          <w:szCs w:val="28"/>
        </w:rPr>
        <w:t xml:space="preserve">района в течение двух суток с момента получения уведомления о факте предоставления помещения избирательному объединению размещает содержащуюся в нем информацию на сайте </w:t>
      </w:r>
      <w:r w:rsidRPr="009335FD">
        <w:rPr>
          <w:color w:val="000000"/>
          <w:sz w:val="28"/>
          <w:szCs w:val="28"/>
        </w:rPr>
        <w:t xml:space="preserve">ТИК </w:t>
      </w:r>
      <w:r w:rsidR="009335FD">
        <w:rPr>
          <w:color w:val="000000"/>
          <w:sz w:val="28"/>
          <w:szCs w:val="28"/>
        </w:rPr>
        <w:t xml:space="preserve"> Осташковского </w:t>
      </w:r>
      <w:r w:rsidRPr="009335FD">
        <w:rPr>
          <w:sz w:val="28"/>
          <w:szCs w:val="28"/>
        </w:rPr>
        <w:t>района в информационно-телекоммуникационной сети «Интернет».</w:t>
      </w:r>
    </w:p>
    <w:p w:rsidR="004522D6" w:rsidRPr="009335FD" w:rsidRDefault="004522D6" w:rsidP="009335FD">
      <w:pPr>
        <w:autoSpaceDE w:val="0"/>
        <w:autoSpaceDN w:val="0"/>
        <w:adjustRightInd w:val="0"/>
        <w:spacing w:line="360" w:lineRule="auto"/>
        <w:ind w:firstLine="851"/>
        <w:jc w:val="both"/>
        <w:outlineLvl w:val="2"/>
        <w:rPr>
          <w:szCs w:val="28"/>
        </w:rPr>
      </w:pPr>
      <w:r w:rsidRPr="009335FD">
        <w:rPr>
          <w:sz w:val="28"/>
          <w:szCs w:val="28"/>
        </w:rPr>
        <w:lastRenderedPageBreak/>
        <w:t xml:space="preserve">2.5. </w:t>
      </w:r>
      <w:r>
        <w:rPr>
          <w:spacing w:val="-4"/>
          <w:sz w:val="28"/>
          <w:szCs w:val="28"/>
        </w:rPr>
        <w:t>И</w:t>
      </w:r>
      <w:r w:rsidRPr="00684A3F">
        <w:rPr>
          <w:spacing w:val="-4"/>
          <w:sz w:val="28"/>
          <w:szCs w:val="28"/>
        </w:rPr>
        <w:t>збирательные объединения, зарегистрированные кандидаты вправе на основе договора арендовать здания и помещения, принадлежащие гражданам и организациям независимо от форм собственности для проведения встреч с избирателями</w:t>
      </w:r>
      <w:r w:rsidRPr="003C2B92">
        <w:rPr>
          <w:spacing w:val="-4"/>
          <w:sz w:val="28"/>
          <w:szCs w:val="28"/>
        </w:rPr>
        <w:t>. В заключаемом договоре указывается адрес помещения,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из средств избирательного фонда кандидата</w:t>
      </w:r>
      <w:r w:rsidR="002A6E71">
        <w:rPr>
          <w:spacing w:val="-4"/>
          <w:sz w:val="28"/>
          <w:szCs w:val="28"/>
        </w:rPr>
        <w:t>.</w:t>
      </w:r>
      <w:r w:rsidRPr="00684A3F">
        <w:rPr>
          <w:spacing w:val="-4"/>
          <w:sz w:val="28"/>
          <w:szCs w:val="28"/>
        </w:rPr>
        <w:t xml:space="preserve"> </w:t>
      </w:r>
    </w:p>
    <w:p w:rsidR="004522D6" w:rsidRPr="002A6E71" w:rsidRDefault="004522D6" w:rsidP="002A6E71">
      <w:pPr>
        <w:spacing w:before="120" w:after="120"/>
        <w:jc w:val="center"/>
        <w:rPr>
          <w:b/>
          <w:bCs/>
          <w:sz w:val="28"/>
          <w:szCs w:val="28"/>
        </w:rPr>
      </w:pPr>
      <w:r w:rsidRPr="002A6E71">
        <w:rPr>
          <w:b/>
          <w:bCs/>
          <w:sz w:val="28"/>
          <w:szCs w:val="28"/>
        </w:rPr>
        <w:t xml:space="preserve">3.  Организация контроля за соблюдением порядка и условий предоставления помещений, находящихся в государственной </w:t>
      </w:r>
      <w:r w:rsidRPr="002A6E71">
        <w:rPr>
          <w:b/>
          <w:bCs/>
          <w:sz w:val="28"/>
          <w:szCs w:val="28"/>
        </w:rPr>
        <w:br/>
        <w:t xml:space="preserve">или муниципальной собственности, для проведения </w:t>
      </w:r>
      <w:r w:rsidRPr="002A6E71">
        <w:rPr>
          <w:b/>
          <w:bCs/>
          <w:sz w:val="28"/>
          <w:szCs w:val="28"/>
        </w:rPr>
        <w:br/>
        <w:t>агитационных публичных мероприятий в форме собраний</w:t>
      </w:r>
    </w:p>
    <w:p w:rsidR="004522D6" w:rsidRPr="00F76AC2" w:rsidRDefault="004522D6" w:rsidP="004522D6">
      <w:pPr>
        <w:spacing w:before="120" w:after="120"/>
        <w:rPr>
          <w:bCs/>
          <w:szCs w:val="28"/>
        </w:rPr>
      </w:pPr>
    </w:p>
    <w:p w:rsidR="004522D6" w:rsidRPr="002A6E71" w:rsidRDefault="004522D6" w:rsidP="002A6E71">
      <w:pPr>
        <w:spacing w:line="360" w:lineRule="auto"/>
        <w:ind w:firstLine="720"/>
        <w:jc w:val="both"/>
        <w:rPr>
          <w:sz w:val="28"/>
          <w:szCs w:val="28"/>
        </w:rPr>
      </w:pPr>
      <w:r w:rsidRPr="002A6E71">
        <w:rPr>
          <w:sz w:val="28"/>
          <w:szCs w:val="28"/>
        </w:rPr>
        <w:t>3.1.</w:t>
      </w:r>
      <w:r w:rsidRPr="002A6E71">
        <w:rPr>
          <w:sz w:val="28"/>
          <w:szCs w:val="28"/>
        </w:rPr>
        <w:tab/>
        <w:t xml:space="preserve"> Контроль за соблюдением порядка предоставления помещений, находящихся в государственной или муниципальной собственности, для проведения встреч зарегистрированных кандидатов, его доверенных лиц с избирателями осуществляется </w:t>
      </w:r>
      <w:r w:rsidRPr="002A6E71">
        <w:rPr>
          <w:color w:val="000000"/>
          <w:sz w:val="28"/>
          <w:szCs w:val="28"/>
        </w:rPr>
        <w:t xml:space="preserve">ТИК </w:t>
      </w:r>
      <w:r w:rsidR="002A6E71">
        <w:rPr>
          <w:color w:val="000000"/>
          <w:sz w:val="28"/>
          <w:szCs w:val="28"/>
        </w:rPr>
        <w:t>Осташковского района.</w:t>
      </w:r>
    </w:p>
    <w:p w:rsidR="004522D6" w:rsidRPr="002A6E71" w:rsidRDefault="004522D6" w:rsidP="004522D6">
      <w:pPr>
        <w:spacing w:line="360" w:lineRule="auto"/>
        <w:ind w:firstLine="720"/>
        <w:jc w:val="both"/>
        <w:rPr>
          <w:sz w:val="28"/>
          <w:szCs w:val="28"/>
        </w:rPr>
      </w:pPr>
      <w:r w:rsidRPr="002A6E71">
        <w:rPr>
          <w:sz w:val="28"/>
          <w:szCs w:val="28"/>
        </w:rPr>
        <w:t>3.2.</w:t>
      </w:r>
      <w:r w:rsidRPr="002A6E71">
        <w:rPr>
          <w:sz w:val="28"/>
          <w:szCs w:val="28"/>
        </w:rPr>
        <w:tab/>
        <w:t xml:space="preserve">В случае нарушения положений настоящего Порядка </w:t>
      </w:r>
      <w:r w:rsidRPr="002A6E71">
        <w:rPr>
          <w:color w:val="000000"/>
          <w:sz w:val="28"/>
          <w:szCs w:val="28"/>
        </w:rPr>
        <w:t xml:space="preserve">ТИК </w:t>
      </w:r>
      <w:r w:rsidR="002A6E71">
        <w:rPr>
          <w:color w:val="000000"/>
          <w:sz w:val="28"/>
          <w:szCs w:val="28"/>
        </w:rPr>
        <w:t xml:space="preserve">Осташковского района </w:t>
      </w:r>
      <w:r w:rsidRPr="002A6E71">
        <w:rPr>
          <w:sz w:val="28"/>
          <w:szCs w:val="28"/>
        </w:rPr>
        <w:t>вправе обратиться в соответствующий государственный орган или орган местного самоуправления с требованием об устранении допущенных нарушений и в пределах своей компетенции принять решение, обязательное для исполнения.</w:t>
      </w:r>
    </w:p>
    <w:p w:rsidR="004522D6" w:rsidRPr="002A6E71" w:rsidRDefault="004522D6" w:rsidP="004522D6">
      <w:pPr>
        <w:spacing w:line="360" w:lineRule="auto"/>
        <w:ind w:firstLine="720"/>
        <w:jc w:val="both"/>
        <w:rPr>
          <w:sz w:val="28"/>
          <w:szCs w:val="28"/>
        </w:rPr>
      </w:pPr>
      <w:r w:rsidRPr="002A6E71">
        <w:rPr>
          <w:sz w:val="28"/>
          <w:szCs w:val="28"/>
        </w:rPr>
        <w:t>3.3.</w:t>
      </w:r>
      <w:r w:rsidRPr="002A6E71">
        <w:rPr>
          <w:sz w:val="28"/>
          <w:szCs w:val="28"/>
        </w:rPr>
        <w:tab/>
        <w:t>Избирательные объединения</w:t>
      </w:r>
      <w:r w:rsidR="002A6E71">
        <w:rPr>
          <w:sz w:val="28"/>
          <w:szCs w:val="28"/>
        </w:rPr>
        <w:t>,</w:t>
      </w:r>
      <w:r w:rsidRPr="002A6E71">
        <w:rPr>
          <w:sz w:val="28"/>
          <w:szCs w:val="28"/>
        </w:rPr>
        <w:t xml:space="preserve"> </w:t>
      </w:r>
      <w:r w:rsidR="002A6E71">
        <w:rPr>
          <w:sz w:val="28"/>
          <w:szCs w:val="28"/>
        </w:rPr>
        <w:t>з</w:t>
      </w:r>
      <w:r w:rsidR="002A6E71" w:rsidRPr="00430E4F">
        <w:rPr>
          <w:sz w:val="28"/>
          <w:szCs w:val="28"/>
        </w:rPr>
        <w:t xml:space="preserve">арегистрированные кандидаты </w:t>
      </w:r>
      <w:r w:rsidRPr="002A6E71">
        <w:rPr>
          <w:sz w:val="28"/>
          <w:szCs w:val="28"/>
        </w:rPr>
        <w:t xml:space="preserve">могут обжаловать действия должностных лиц государственных органов, органов местного самоуправления, нарушающих избирательное законодательство и настоящий Порядок, в </w:t>
      </w:r>
      <w:r w:rsidRPr="002A6E71">
        <w:rPr>
          <w:color w:val="000000"/>
          <w:sz w:val="28"/>
          <w:szCs w:val="28"/>
        </w:rPr>
        <w:t>ТИК</w:t>
      </w:r>
      <w:r w:rsidR="002A6E71">
        <w:rPr>
          <w:color w:val="000000"/>
          <w:sz w:val="28"/>
          <w:szCs w:val="28"/>
        </w:rPr>
        <w:t xml:space="preserve"> Осташковского района</w:t>
      </w:r>
      <w:r w:rsidRPr="002A6E71">
        <w:rPr>
          <w:sz w:val="28"/>
          <w:szCs w:val="28"/>
        </w:rPr>
        <w:t>, а также в суд.</w:t>
      </w:r>
    </w:p>
    <w:p w:rsidR="004522D6" w:rsidRDefault="004522D6" w:rsidP="002A6E71">
      <w:pPr>
        <w:pStyle w:val="23"/>
        <w:spacing w:line="360" w:lineRule="auto"/>
        <w:ind w:firstLine="720"/>
        <w:jc w:val="both"/>
        <w:rPr>
          <w:bCs/>
          <w:szCs w:val="28"/>
        </w:rPr>
      </w:pPr>
      <w:r w:rsidRPr="00F76AC2">
        <w:rPr>
          <w:bCs/>
          <w:sz w:val="28"/>
          <w:szCs w:val="28"/>
        </w:rPr>
        <w:t>3.4.</w:t>
      </w:r>
      <w:r w:rsidRPr="00F76AC2">
        <w:rPr>
          <w:bCs/>
          <w:sz w:val="28"/>
          <w:szCs w:val="28"/>
        </w:rPr>
        <w:tab/>
        <w:t>Обязанности обеспечения безопасности при проведении агитационных публичных мероприятий осуществляются в соответствии с законодательством Российской Федерации.</w:t>
      </w:r>
    </w:p>
    <w:sectPr w:rsidR="004522D6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2A" w:rsidRDefault="00B8452A">
      <w:r>
        <w:separator/>
      </w:r>
    </w:p>
  </w:endnote>
  <w:endnote w:type="continuationSeparator" w:id="0">
    <w:p w:rsidR="00B8452A" w:rsidRDefault="00B8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2A" w:rsidRDefault="00B8452A">
      <w:r>
        <w:separator/>
      </w:r>
    </w:p>
  </w:footnote>
  <w:footnote w:type="continuationSeparator" w:id="0">
    <w:p w:rsidR="00B8452A" w:rsidRDefault="00B84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44DD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635B0"/>
    <w:rsid w:val="00170423"/>
    <w:rsid w:val="00171B7C"/>
    <w:rsid w:val="00172B9F"/>
    <w:rsid w:val="00175B37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1DE9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44DD2"/>
    <w:rsid w:val="0025499E"/>
    <w:rsid w:val="002612F1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6B0F"/>
    <w:rsid w:val="002A6E71"/>
    <w:rsid w:val="002A7570"/>
    <w:rsid w:val="002B441A"/>
    <w:rsid w:val="002B4555"/>
    <w:rsid w:val="002D428E"/>
    <w:rsid w:val="002D6C6D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18E"/>
    <w:rsid w:val="00323BAD"/>
    <w:rsid w:val="00324D7E"/>
    <w:rsid w:val="0032593B"/>
    <w:rsid w:val="003307F5"/>
    <w:rsid w:val="00330948"/>
    <w:rsid w:val="00333961"/>
    <w:rsid w:val="00340222"/>
    <w:rsid w:val="00346639"/>
    <w:rsid w:val="00361F54"/>
    <w:rsid w:val="0036519B"/>
    <w:rsid w:val="00371104"/>
    <w:rsid w:val="00372CE2"/>
    <w:rsid w:val="003737F3"/>
    <w:rsid w:val="00376977"/>
    <w:rsid w:val="00377F66"/>
    <w:rsid w:val="00383D41"/>
    <w:rsid w:val="00387258"/>
    <w:rsid w:val="003A06AE"/>
    <w:rsid w:val="003A126D"/>
    <w:rsid w:val="003A55B3"/>
    <w:rsid w:val="003A6C21"/>
    <w:rsid w:val="003B181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3F73DB"/>
    <w:rsid w:val="0040157A"/>
    <w:rsid w:val="00403DA6"/>
    <w:rsid w:val="00412099"/>
    <w:rsid w:val="0041648B"/>
    <w:rsid w:val="00416EE6"/>
    <w:rsid w:val="00445A9C"/>
    <w:rsid w:val="004522D6"/>
    <w:rsid w:val="00453F11"/>
    <w:rsid w:val="00454A3D"/>
    <w:rsid w:val="00456AC9"/>
    <w:rsid w:val="00462016"/>
    <w:rsid w:val="004703B3"/>
    <w:rsid w:val="004743EA"/>
    <w:rsid w:val="00480898"/>
    <w:rsid w:val="004931B6"/>
    <w:rsid w:val="004A1580"/>
    <w:rsid w:val="004A16C3"/>
    <w:rsid w:val="004A4795"/>
    <w:rsid w:val="004B1A45"/>
    <w:rsid w:val="004C74E3"/>
    <w:rsid w:val="004D156D"/>
    <w:rsid w:val="004D2D50"/>
    <w:rsid w:val="004E22D2"/>
    <w:rsid w:val="004E28C6"/>
    <w:rsid w:val="004E5505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6378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D3592"/>
    <w:rsid w:val="005D36D4"/>
    <w:rsid w:val="005D5312"/>
    <w:rsid w:val="005F0B85"/>
    <w:rsid w:val="00600FAC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6934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1B22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9780C"/>
    <w:rsid w:val="007A31A0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85CF0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335FD"/>
    <w:rsid w:val="00940987"/>
    <w:rsid w:val="00940D29"/>
    <w:rsid w:val="00950AB6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2664A"/>
    <w:rsid w:val="00A357BB"/>
    <w:rsid w:val="00A35DCD"/>
    <w:rsid w:val="00A517A6"/>
    <w:rsid w:val="00A51965"/>
    <w:rsid w:val="00A54CEE"/>
    <w:rsid w:val="00A60FAC"/>
    <w:rsid w:val="00A65321"/>
    <w:rsid w:val="00A66289"/>
    <w:rsid w:val="00A722AD"/>
    <w:rsid w:val="00A741ED"/>
    <w:rsid w:val="00A76E67"/>
    <w:rsid w:val="00A90BCC"/>
    <w:rsid w:val="00A90D1A"/>
    <w:rsid w:val="00A95DE6"/>
    <w:rsid w:val="00AA2AD0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F60A8"/>
    <w:rsid w:val="00AF70FF"/>
    <w:rsid w:val="00B05638"/>
    <w:rsid w:val="00B10C8B"/>
    <w:rsid w:val="00B12260"/>
    <w:rsid w:val="00B24144"/>
    <w:rsid w:val="00B25BE4"/>
    <w:rsid w:val="00B345B2"/>
    <w:rsid w:val="00B3690A"/>
    <w:rsid w:val="00B41241"/>
    <w:rsid w:val="00B45CF1"/>
    <w:rsid w:val="00B46D3A"/>
    <w:rsid w:val="00B47EAC"/>
    <w:rsid w:val="00B524E4"/>
    <w:rsid w:val="00B5652D"/>
    <w:rsid w:val="00B603CC"/>
    <w:rsid w:val="00B615F8"/>
    <w:rsid w:val="00B73C6F"/>
    <w:rsid w:val="00B74410"/>
    <w:rsid w:val="00B77A7B"/>
    <w:rsid w:val="00B80552"/>
    <w:rsid w:val="00B83832"/>
    <w:rsid w:val="00B8452A"/>
    <w:rsid w:val="00B9107A"/>
    <w:rsid w:val="00B93DCB"/>
    <w:rsid w:val="00BA47A3"/>
    <w:rsid w:val="00BA5FF2"/>
    <w:rsid w:val="00BA63F4"/>
    <w:rsid w:val="00BA7C1B"/>
    <w:rsid w:val="00BB272B"/>
    <w:rsid w:val="00BB4B98"/>
    <w:rsid w:val="00BC022F"/>
    <w:rsid w:val="00BC0965"/>
    <w:rsid w:val="00BC29D1"/>
    <w:rsid w:val="00BC3695"/>
    <w:rsid w:val="00BC6EDD"/>
    <w:rsid w:val="00BC6FBE"/>
    <w:rsid w:val="00BD1BE5"/>
    <w:rsid w:val="00BD1C54"/>
    <w:rsid w:val="00BD4235"/>
    <w:rsid w:val="00BD4D91"/>
    <w:rsid w:val="00BE4BC1"/>
    <w:rsid w:val="00BE7450"/>
    <w:rsid w:val="00BF3201"/>
    <w:rsid w:val="00BF5DCD"/>
    <w:rsid w:val="00C15B4F"/>
    <w:rsid w:val="00C20DB3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91F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3CDE"/>
    <w:rsid w:val="00D56642"/>
    <w:rsid w:val="00D57CBE"/>
    <w:rsid w:val="00D6445A"/>
    <w:rsid w:val="00D64857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C31D2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A4A81"/>
    <w:rsid w:val="00EB022A"/>
    <w:rsid w:val="00EB3F53"/>
    <w:rsid w:val="00EB4389"/>
    <w:rsid w:val="00EB5A9C"/>
    <w:rsid w:val="00EC1CBA"/>
    <w:rsid w:val="00EC3A74"/>
    <w:rsid w:val="00EC48EB"/>
    <w:rsid w:val="00ED07A3"/>
    <w:rsid w:val="00ED5293"/>
    <w:rsid w:val="00EE3B6B"/>
    <w:rsid w:val="00EE4B0E"/>
    <w:rsid w:val="00EE5787"/>
    <w:rsid w:val="00EE718E"/>
    <w:rsid w:val="00EF1FF0"/>
    <w:rsid w:val="00EF23F4"/>
    <w:rsid w:val="00EF5E8B"/>
    <w:rsid w:val="00F00F4E"/>
    <w:rsid w:val="00F14272"/>
    <w:rsid w:val="00F153F1"/>
    <w:rsid w:val="00F17112"/>
    <w:rsid w:val="00F23035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4F2C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14-150">
    <w:name w:val="текст14-15"/>
    <w:basedOn w:val="a"/>
    <w:uiPriority w:val="99"/>
    <w:rsid w:val="001635B0"/>
    <w:pPr>
      <w:spacing w:line="360" w:lineRule="auto"/>
      <w:ind w:firstLine="709"/>
      <w:jc w:val="both"/>
    </w:pPr>
    <w:rPr>
      <w:sz w:val="28"/>
    </w:rPr>
  </w:style>
  <w:style w:type="paragraph" w:customStyle="1" w:styleId="FR3">
    <w:name w:val="FR3"/>
    <w:uiPriority w:val="99"/>
    <w:rsid w:val="004522D6"/>
    <w:pPr>
      <w:widowControl w:val="0"/>
      <w:snapToGrid w:val="0"/>
      <w:spacing w:line="300" w:lineRule="auto"/>
      <w:jc w:val="both"/>
    </w:pPr>
    <w:rPr>
      <w:rFonts w:ascii="Courier New" w:hAnsi="Courier New"/>
      <w:sz w:val="22"/>
    </w:rPr>
  </w:style>
  <w:style w:type="paragraph" w:customStyle="1" w:styleId="ConsPlusNonformat">
    <w:name w:val="ConsPlusNonformat"/>
    <w:uiPriority w:val="99"/>
    <w:rsid w:val="00452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B712-968F-4BCB-AF55-A39743E3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2016-11-24T12:08:00Z</cp:lastPrinted>
  <dcterms:created xsi:type="dcterms:W3CDTF">2017-07-06T06:35:00Z</dcterms:created>
  <dcterms:modified xsi:type="dcterms:W3CDTF">2017-07-11T06:08:00Z</dcterms:modified>
</cp:coreProperties>
</file>