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A6DF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января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9B2CB3">
        <w:rPr>
          <w:sz w:val="28"/>
          <w:szCs w:val="28"/>
        </w:rPr>
        <w:t>5</w:t>
      </w:r>
      <w:r w:rsidR="00081C70">
        <w:rPr>
          <w:sz w:val="28"/>
          <w:szCs w:val="28"/>
        </w:rPr>
        <w:t>/35</w:t>
      </w:r>
      <w:r>
        <w:rPr>
          <w:sz w:val="28"/>
          <w:szCs w:val="28"/>
        </w:rPr>
        <w:t>5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1C70" w:rsidRDefault="00081C70" w:rsidP="00081C70">
      <w:pPr>
        <w:jc w:val="both"/>
      </w:pPr>
    </w:p>
    <w:p w:rsidR="00AA6DFC" w:rsidRPr="00AA6DFC" w:rsidRDefault="00AA6DFC" w:rsidP="00AA6DFC">
      <w:pPr>
        <w:pStyle w:val="af0"/>
        <w:spacing w:before="360" w:after="240"/>
        <w:jc w:val="center"/>
        <w:rPr>
          <w:b/>
          <w:sz w:val="28"/>
          <w:szCs w:val="28"/>
        </w:rPr>
      </w:pPr>
      <w:r w:rsidRPr="00AA6D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AA6DFC">
        <w:rPr>
          <w:b/>
          <w:sz w:val="28"/>
          <w:szCs w:val="28"/>
        </w:rPr>
        <w:t xml:space="preserve">лане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</w:rPr>
        <w:t xml:space="preserve"> Осташковском районе Тверской области</w:t>
      </w:r>
      <w:r w:rsidRPr="00AA6DFC">
        <w:rPr>
          <w:b/>
          <w:sz w:val="28"/>
          <w:szCs w:val="28"/>
        </w:rPr>
        <w:t>на 2017 год</w:t>
      </w:r>
    </w:p>
    <w:p w:rsidR="00AA6DFC" w:rsidRDefault="00AA6DFC" w:rsidP="00AA6DFC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>
        <w:rPr>
          <w:b w:val="0"/>
        </w:rPr>
        <w:t xml:space="preserve">Заслушав информацию председателя территориальной избирательной комиссии Осташковского района Л.В. Романцовой </w:t>
      </w:r>
      <w:r>
        <w:rPr>
          <w:b w:val="0"/>
          <w:bCs/>
          <w:kern w:val="28"/>
        </w:rPr>
        <w:t xml:space="preserve">о Плане мероприятий по повышению правовой культуры избирателей (участников референдума) и обучению организаторов выборов и референдумов в Осташковском районе </w:t>
      </w:r>
      <w:r>
        <w:rPr>
          <w:b w:val="0"/>
          <w:bCs/>
          <w:kern w:val="28"/>
        </w:rPr>
        <w:br/>
        <w:t xml:space="preserve"> Тверской области на 2017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AA6DFC" w:rsidRDefault="00AA6DFC" w:rsidP="00AA6DFC">
      <w:pPr>
        <w:pStyle w:val="22"/>
        <w:numPr>
          <w:ilvl w:val="0"/>
          <w:numId w:val="17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Pr="00AA6DFC">
        <w:rPr>
          <w:bCs/>
          <w:kern w:val="28"/>
        </w:rPr>
        <w:t xml:space="preserve"> Осташковском районе </w:t>
      </w:r>
      <w:r w:rsidRPr="00AA6DFC">
        <w:rPr>
          <w:bCs/>
          <w:kern w:val="28"/>
        </w:rPr>
        <w:br/>
        <w:t xml:space="preserve"> Тверской области на 2017 год</w:t>
      </w:r>
      <w:r w:rsidRPr="00AA6DFC">
        <w:rPr>
          <w:szCs w:val="28"/>
        </w:rPr>
        <w:t xml:space="preserve"> </w:t>
      </w:r>
      <w:r>
        <w:rPr>
          <w:szCs w:val="28"/>
        </w:rPr>
        <w:t xml:space="preserve">(далее –План) (приложение №1). </w:t>
      </w:r>
    </w:p>
    <w:p w:rsidR="00AA6DFC" w:rsidRDefault="00AA6DFC" w:rsidP="00AA6DFC">
      <w:pPr>
        <w:pStyle w:val="22"/>
        <w:numPr>
          <w:ilvl w:val="0"/>
          <w:numId w:val="17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E30507">
        <w:rPr>
          <w:szCs w:val="28"/>
        </w:rPr>
        <w:t>Разместить на</w:t>
      </w:r>
      <w:r>
        <w:rPr>
          <w:szCs w:val="28"/>
        </w:rPr>
        <w:t xml:space="preserve">стоящее постановление на сайте  территориальной избирательной комиссии Осташковского района </w:t>
      </w:r>
      <w:r w:rsidRPr="00E30507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Pr="00E30507">
        <w:rPr>
          <w:szCs w:val="28"/>
        </w:rPr>
        <w:t xml:space="preserve">сети </w:t>
      </w:r>
      <w:r>
        <w:rPr>
          <w:szCs w:val="28"/>
        </w:rPr>
        <w:t>«</w:t>
      </w:r>
      <w:r w:rsidRPr="00E30507">
        <w:rPr>
          <w:szCs w:val="28"/>
        </w:rPr>
        <w:t>Интернет</w:t>
      </w:r>
      <w:r>
        <w:rPr>
          <w:szCs w:val="28"/>
        </w:rPr>
        <w:t>»</w:t>
      </w:r>
      <w:r w:rsidRPr="00E30507">
        <w:rPr>
          <w:szCs w:val="28"/>
        </w:rPr>
        <w:t>.</w:t>
      </w:r>
    </w:p>
    <w:p w:rsidR="00B013A3" w:rsidRDefault="00B013A3" w:rsidP="00B013A3">
      <w:pPr>
        <w:pStyle w:val="22"/>
        <w:tabs>
          <w:tab w:val="left" w:pos="0"/>
        </w:tabs>
        <w:spacing w:after="0" w:line="360" w:lineRule="auto"/>
        <w:ind w:left="709"/>
        <w:jc w:val="both"/>
        <w:rPr>
          <w:szCs w:val="28"/>
        </w:rPr>
      </w:pPr>
    </w:p>
    <w:tbl>
      <w:tblPr>
        <w:tblW w:w="9462" w:type="dxa"/>
        <w:tblInd w:w="108" w:type="dxa"/>
        <w:tblLook w:val="04A0"/>
      </w:tblPr>
      <w:tblGrid>
        <w:gridCol w:w="4500"/>
        <w:gridCol w:w="462"/>
        <w:gridCol w:w="4398"/>
        <w:gridCol w:w="102"/>
      </w:tblGrid>
      <w:tr w:rsidR="00ED5293" w:rsidRPr="00ED5293" w:rsidTr="00081C7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081C7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F7778A" w:rsidRPr="002D79D9" w:rsidTr="00081C70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6118FE">
            <w:pPr>
              <w:rPr>
                <w:szCs w:val="28"/>
              </w:rPr>
            </w:pPr>
          </w:p>
        </w:tc>
      </w:tr>
    </w:tbl>
    <w:p w:rsidR="00B013A3" w:rsidRDefault="00B013A3" w:rsidP="00C939C3">
      <w:pPr>
        <w:jc w:val="both"/>
        <w:rPr>
          <w:sz w:val="28"/>
          <w:szCs w:val="28"/>
        </w:rPr>
        <w:sectPr w:rsidR="00B013A3" w:rsidSect="00AA6DFC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06685A" w:rsidTr="00E71F7A">
        <w:tc>
          <w:tcPr>
            <w:tcW w:w="5160" w:type="dxa"/>
            <w:hideMark/>
          </w:tcPr>
          <w:p w:rsidR="00EF5C57" w:rsidRDefault="0006685A" w:rsidP="0006685A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EF5C57">
              <w:rPr>
                <w:sz w:val="28"/>
                <w:szCs w:val="28"/>
              </w:rPr>
              <w:t xml:space="preserve"> № 1 </w:t>
            </w:r>
          </w:p>
          <w:p w:rsidR="0006685A" w:rsidRPr="007323E1" w:rsidRDefault="0006685A" w:rsidP="0006685A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7323E1">
              <w:rPr>
                <w:sz w:val="28"/>
                <w:szCs w:val="28"/>
              </w:rPr>
              <w:t xml:space="preserve">лану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 xml:space="preserve">Осташковском районе </w:t>
            </w:r>
            <w:r w:rsidRPr="007323E1">
              <w:rPr>
                <w:sz w:val="28"/>
                <w:szCs w:val="28"/>
              </w:rPr>
              <w:t>Тверской области на 201</w:t>
            </w:r>
            <w:r>
              <w:rPr>
                <w:sz w:val="28"/>
                <w:szCs w:val="28"/>
              </w:rPr>
              <w:t>7</w:t>
            </w:r>
            <w:r w:rsidRPr="007323E1">
              <w:rPr>
                <w:sz w:val="28"/>
                <w:szCs w:val="28"/>
              </w:rPr>
              <w:t xml:space="preserve"> год</w:t>
            </w:r>
          </w:p>
        </w:tc>
      </w:tr>
    </w:tbl>
    <w:p w:rsidR="0006685A" w:rsidRDefault="0006685A" w:rsidP="0006685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br/>
        <w:t>обучения членов участковых  избирательных комиссий и резерва составов участковых комиссий Осташковского района</w:t>
      </w:r>
      <w:r>
        <w:rPr>
          <w:b/>
          <w:sz w:val="28"/>
          <w:szCs w:val="28"/>
        </w:rPr>
        <w:br/>
        <w:t xml:space="preserve">на 2017 год </w:t>
      </w:r>
    </w:p>
    <w:p w:rsidR="0006685A" w:rsidRPr="00C01BAE" w:rsidRDefault="0006685A" w:rsidP="000668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обучения включает в себя обучение </w:t>
      </w:r>
      <w:r w:rsidRPr="00C01BAE">
        <w:rPr>
          <w:sz w:val="28"/>
          <w:szCs w:val="28"/>
        </w:rPr>
        <w:t>заме</w:t>
      </w:r>
      <w:r>
        <w:rPr>
          <w:sz w:val="28"/>
          <w:szCs w:val="28"/>
        </w:rPr>
        <w:t>стител</w:t>
      </w:r>
      <w:r w:rsidR="009A7D8C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председател</w:t>
      </w:r>
      <w:r w:rsidR="009A7D8C">
        <w:rPr>
          <w:sz w:val="28"/>
          <w:szCs w:val="28"/>
        </w:rPr>
        <w:t>я</w:t>
      </w:r>
      <w:r>
        <w:rPr>
          <w:sz w:val="28"/>
          <w:szCs w:val="28"/>
        </w:rPr>
        <w:t>, секретар</w:t>
      </w:r>
      <w:r w:rsidR="009A7D8C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C01BA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</w:t>
      </w:r>
      <w:r w:rsidR="009A7D8C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9A7D8C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9A7D8C">
        <w:rPr>
          <w:sz w:val="28"/>
          <w:szCs w:val="28"/>
        </w:rPr>
        <w:t>и Осташковского района</w:t>
      </w:r>
      <w:r>
        <w:rPr>
          <w:sz w:val="28"/>
          <w:szCs w:val="28"/>
        </w:rPr>
        <w:t>, участковых избирательных комиссий и резерва составов участковых комиссий</w:t>
      </w:r>
      <w:r w:rsidR="009A7D8C">
        <w:rPr>
          <w:sz w:val="28"/>
          <w:szCs w:val="28"/>
        </w:rPr>
        <w:t xml:space="preserve"> Осташковского района</w:t>
      </w:r>
      <w:r>
        <w:rPr>
          <w:sz w:val="28"/>
          <w:szCs w:val="28"/>
        </w:rPr>
        <w:t>.</w:t>
      </w:r>
    </w:p>
    <w:p w:rsidR="0006685A" w:rsidRPr="00C01BAE" w:rsidRDefault="0006685A" w:rsidP="0006685A">
      <w:pPr>
        <w:spacing w:line="360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06685A" w:rsidRPr="00C01BAE" w:rsidRDefault="0006685A" w:rsidP="000668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01BAE">
        <w:rPr>
          <w:sz w:val="28"/>
          <w:szCs w:val="28"/>
        </w:rPr>
        <w:t xml:space="preserve"> слушател</w:t>
      </w:r>
      <w:r>
        <w:rPr>
          <w:sz w:val="28"/>
          <w:szCs w:val="28"/>
        </w:rPr>
        <w:t>ями</w:t>
      </w:r>
      <w:r w:rsidRPr="00C01BAE">
        <w:rPr>
          <w:sz w:val="28"/>
          <w:szCs w:val="28"/>
        </w:rPr>
        <w:t xml:space="preserve"> избирательного права и процесса, приобретение навыков работы в избирательных комиссиях. </w:t>
      </w:r>
    </w:p>
    <w:p w:rsidR="0006685A" w:rsidRDefault="0006685A" w:rsidP="0006685A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заместител</w:t>
      </w:r>
      <w:r w:rsidR="009A7D8C">
        <w:rPr>
          <w:sz w:val="28"/>
          <w:szCs w:val="28"/>
        </w:rPr>
        <w:t>ь</w:t>
      </w:r>
      <w:r w:rsidRPr="00C01BAE">
        <w:rPr>
          <w:sz w:val="28"/>
          <w:szCs w:val="28"/>
        </w:rPr>
        <w:t xml:space="preserve"> председателе</w:t>
      </w:r>
      <w:r w:rsidR="009A7D8C">
        <w:rPr>
          <w:sz w:val="28"/>
          <w:szCs w:val="28"/>
        </w:rPr>
        <w:t>я</w:t>
      </w:r>
      <w:r w:rsidRPr="00C01BAE">
        <w:rPr>
          <w:sz w:val="28"/>
          <w:szCs w:val="28"/>
        </w:rPr>
        <w:t>, секретар</w:t>
      </w:r>
      <w:r w:rsidR="009A7D8C">
        <w:rPr>
          <w:sz w:val="28"/>
          <w:szCs w:val="28"/>
        </w:rPr>
        <w:t>ь</w:t>
      </w:r>
      <w:r>
        <w:rPr>
          <w:sz w:val="28"/>
          <w:szCs w:val="28"/>
        </w:rPr>
        <w:t>, члены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</w:t>
      </w:r>
      <w:r w:rsidR="009A7D8C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9A7D8C">
        <w:rPr>
          <w:sz w:val="28"/>
          <w:szCs w:val="28"/>
        </w:rPr>
        <w:t>ой комиссии Осташковского района</w:t>
      </w:r>
      <w:r>
        <w:rPr>
          <w:sz w:val="28"/>
          <w:szCs w:val="28"/>
        </w:rPr>
        <w:t xml:space="preserve">, </w:t>
      </w:r>
      <w:r w:rsidRPr="00C01BAE">
        <w:rPr>
          <w:sz w:val="28"/>
          <w:szCs w:val="28"/>
        </w:rPr>
        <w:t>участковых избирательных комиссий, резерв составов участковых комиссий</w:t>
      </w:r>
      <w:r w:rsidR="009A7D8C">
        <w:rPr>
          <w:sz w:val="28"/>
          <w:szCs w:val="28"/>
        </w:rPr>
        <w:t xml:space="preserve"> Осташковского района</w:t>
      </w:r>
      <w:r w:rsidRPr="00C01BAE">
        <w:rPr>
          <w:sz w:val="28"/>
          <w:szCs w:val="28"/>
        </w:rPr>
        <w:t xml:space="preserve">. </w:t>
      </w:r>
    </w:p>
    <w:p w:rsidR="0006685A" w:rsidRPr="00C01BAE" w:rsidRDefault="0006685A" w:rsidP="0006685A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 тестирование. </w:t>
      </w:r>
    </w:p>
    <w:p w:rsidR="0006685A" w:rsidRPr="000E08E4" w:rsidRDefault="0006685A" w:rsidP="0006685A">
      <w:pPr>
        <w:spacing w:before="120" w:line="360" w:lineRule="auto"/>
        <w:ind w:firstLine="567"/>
        <w:jc w:val="both"/>
        <w:rPr>
          <w:b/>
          <w:sz w:val="28"/>
          <w:szCs w:val="28"/>
        </w:rPr>
      </w:pPr>
      <w:r w:rsidRPr="000E08E4">
        <w:rPr>
          <w:b/>
          <w:sz w:val="28"/>
          <w:szCs w:val="28"/>
        </w:rPr>
        <w:t>Учебно-методические материалы: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Типовой рабочий блокнот участковой избирательной комиссии.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06685A" w:rsidRPr="000E08E4" w:rsidRDefault="0006685A" w:rsidP="0006685A">
      <w:pPr>
        <w:pStyle w:val="af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lastRenderedPageBreak/>
        <w:t>Методическое пособие «Взаимодействие участковой избирательной комиссии с наблюдателями».</w:t>
      </w:r>
    </w:p>
    <w:p w:rsidR="0006685A" w:rsidRPr="000E08E4" w:rsidRDefault="0006685A" w:rsidP="0006685A">
      <w:pPr>
        <w:pStyle w:val="af6"/>
        <w:numPr>
          <w:ilvl w:val="0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Методическое пособие «Досрочное голосование». </w:t>
      </w:r>
    </w:p>
    <w:p w:rsidR="0006685A" w:rsidRPr="000E08E4" w:rsidRDefault="0006685A" w:rsidP="0006685A">
      <w:pPr>
        <w:pStyle w:val="af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06685A" w:rsidRPr="000E08E4" w:rsidRDefault="0006685A" w:rsidP="0006685A">
      <w:pPr>
        <w:pStyle w:val="af6"/>
        <w:numPr>
          <w:ilvl w:val="0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06685A" w:rsidRPr="000E08E4" w:rsidRDefault="0006685A" w:rsidP="0006685A">
      <w:pPr>
        <w:pStyle w:val="af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06685A" w:rsidRPr="000E08E4" w:rsidRDefault="0006685A" w:rsidP="0006685A">
      <w:pPr>
        <w:pStyle w:val="af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«О</w:t>
      </w:r>
      <w:r w:rsidRPr="000E08E4">
        <w:rPr>
          <w:rStyle w:val="af5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0E08E4">
        <w:rPr>
          <w:b/>
          <w:sz w:val="28"/>
          <w:szCs w:val="28"/>
        </w:rPr>
        <w:t>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0E08E4">
        <w:rPr>
          <w:bCs/>
          <w:sz w:val="28"/>
          <w:szCs w:val="28"/>
          <w:lang w:val="en-US"/>
        </w:rPr>
        <w:t>www</w:t>
      </w:r>
      <w:r w:rsidRPr="000E08E4">
        <w:rPr>
          <w:bCs/>
          <w:sz w:val="28"/>
          <w:szCs w:val="28"/>
        </w:rPr>
        <w:t>.</w:t>
      </w:r>
      <w:r w:rsidRPr="000E08E4">
        <w:rPr>
          <w:bCs/>
          <w:sz w:val="28"/>
          <w:szCs w:val="28"/>
          <w:lang w:val="en-US"/>
        </w:rPr>
        <w:t>molodayatver</w:t>
      </w:r>
      <w:r w:rsidRPr="000E08E4">
        <w:rPr>
          <w:bCs/>
          <w:sz w:val="28"/>
          <w:szCs w:val="28"/>
        </w:rPr>
        <w:t>.</w:t>
      </w:r>
      <w:r w:rsidRPr="000E08E4">
        <w:rPr>
          <w:bCs/>
          <w:sz w:val="28"/>
          <w:szCs w:val="28"/>
          <w:lang w:val="en-US"/>
        </w:rPr>
        <w:t>ru</w:t>
      </w:r>
      <w:r w:rsidRPr="000E08E4">
        <w:rPr>
          <w:bCs/>
          <w:sz w:val="28"/>
          <w:szCs w:val="28"/>
        </w:rPr>
        <w:t>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0" w:history="1">
        <w:r w:rsidRPr="000E08E4">
          <w:rPr>
            <w:rStyle w:val="af4"/>
            <w:bCs/>
            <w:sz w:val="28"/>
            <w:szCs w:val="28"/>
            <w:lang w:val="en-US"/>
          </w:rPr>
          <w:t>www</w:t>
        </w:r>
        <w:r w:rsidRPr="000E08E4">
          <w:rPr>
            <w:rStyle w:val="af4"/>
            <w:bCs/>
            <w:sz w:val="28"/>
            <w:szCs w:val="28"/>
          </w:rPr>
          <w:t>.</w:t>
        </w:r>
        <w:r w:rsidRPr="000E08E4">
          <w:rPr>
            <w:rStyle w:val="af4"/>
            <w:bCs/>
            <w:sz w:val="28"/>
            <w:szCs w:val="28"/>
            <w:lang w:val="en-US"/>
          </w:rPr>
          <w:t>molodayatver</w:t>
        </w:r>
        <w:r w:rsidRPr="000E08E4">
          <w:rPr>
            <w:rStyle w:val="af4"/>
            <w:bCs/>
            <w:sz w:val="28"/>
            <w:szCs w:val="28"/>
          </w:rPr>
          <w:t>.</w:t>
        </w:r>
        <w:r w:rsidRPr="000E08E4">
          <w:rPr>
            <w:rStyle w:val="af4"/>
            <w:bCs/>
            <w:sz w:val="28"/>
            <w:szCs w:val="28"/>
            <w:lang w:val="en-US"/>
          </w:rPr>
          <w:t>ru</w:t>
        </w:r>
      </w:hyperlink>
      <w:r w:rsidRPr="000E08E4">
        <w:rPr>
          <w:bCs/>
          <w:sz w:val="28"/>
          <w:szCs w:val="28"/>
        </w:rPr>
        <w:t>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06685A" w:rsidRPr="000E08E4" w:rsidRDefault="0006685A" w:rsidP="0006685A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08E4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06685A" w:rsidRDefault="0006685A" w:rsidP="0006685A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B013A3" w:rsidRDefault="00B013A3" w:rsidP="0006685A">
      <w:pPr>
        <w:spacing w:line="336" w:lineRule="auto"/>
        <w:ind w:firstLine="709"/>
        <w:jc w:val="both"/>
        <w:rPr>
          <w:bCs/>
          <w:sz w:val="28"/>
          <w:szCs w:val="28"/>
        </w:rPr>
        <w:sectPr w:rsidR="00B013A3" w:rsidSect="00E71F7A">
          <w:headerReference w:type="default" r:id="rId11"/>
          <w:footerReference w:type="even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685A" w:rsidRPr="007C0EAF" w:rsidRDefault="0006685A" w:rsidP="0006685A">
      <w:pPr>
        <w:rPr>
          <w:sz w:val="22"/>
          <w:szCs w:val="22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06685A" w:rsidRPr="00BB3CC6" w:rsidTr="00E71F7A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6685A" w:rsidRPr="00BB3CC6" w:rsidRDefault="0006685A" w:rsidP="00E71F7A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06685A" w:rsidRPr="00BB3CC6" w:rsidRDefault="0006685A" w:rsidP="00E71F7A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06685A" w:rsidRPr="00BB3CC6" w:rsidRDefault="0006685A" w:rsidP="00E71F7A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06685A" w:rsidRPr="00BB3CC6" w:rsidRDefault="0006685A" w:rsidP="00E71F7A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06685A" w:rsidRPr="00BB3CC6" w:rsidRDefault="0006685A" w:rsidP="00E71F7A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6685A" w:rsidRPr="00BB3CC6" w:rsidRDefault="0006685A" w:rsidP="00B013A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Форма </w:t>
            </w:r>
            <w:r w:rsidR="00B013A3">
              <w:rPr>
                <w:b/>
                <w:bCs/>
              </w:rPr>
              <w:t>проведения</w:t>
            </w:r>
          </w:p>
        </w:tc>
        <w:tc>
          <w:tcPr>
            <w:tcW w:w="1702" w:type="dxa"/>
            <w:vAlign w:val="center"/>
          </w:tcPr>
          <w:p w:rsidR="0006685A" w:rsidRPr="00BB3CC6" w:rsidRDefault="00B013A3" w:rsidP="00E71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06685A" w:rsidRPr="00BB3CC6" w:rsidRDefault="0006685A" w:rsidP="00E71F7A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06685A" w:rsidRPr="00BB3CC6" w:rsidTr="00E71F7A">
        <w:trPr>
          <w:trHeight w:val="176"/>
          <w:tblHeader/>
        </w:trPr>
        <w:tc>
          <w:tcPr>
            <w:tcW w:w="540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06685A" w:rsidRPr="00BB3CC6" w:rsidRDefault="0006685A" w:rsidP="00E71F7A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06685A" w:rsidRPr="00BB3CC6" w:rsidTr="00E71F7A">
        <w:trPr>
          <w:trHeight w:val="594"/>
        </w:trPr>
        <w:tc>
          <w:tcPr>
            <w:tcW w:w="15736" w:type="dxa"/>
            <w:gridSpan w:val="8"/>
            <w:vAlign w:val="center"/>
          </w:tcPr>
          <w:p w:rsidR="0006685A" w:rsidRPr="00913EA1" w:rsidRDefault="0006685A" w:rsidP="00913EA1">
            <w:pPr>
              <w:ind w:left="284"/>
              <w:jc w:val="center"/>
              <w:rPr>
                <w:bCs/>
              </w:rPr>
            </w:pPr>
            <w:r w:rsidRPr="00913EA1">
              <w:rPr>
                <w:b/>
                <w:bCs/>
                <w:sz w:val="24"/>
              </w:rPr>
              <w:t>1. Обучение членов территориальн</w:t>
            </w:r>
            <w:r w:rsidR="00913EA1">
              <w:rPr>
                <w:b/>
                <w:bCs/>
                <w:sz w:val="24"/>
              </w:rPr>
              <w:t>ой</w:t>
            </w:r>
            <w:r w:rsidRPr="00913EA1">
              <w:rPr>
                <w:b/>
                <w:bCs/>
                <w:sz w:val="24"/>
              </w:rPr>
              <w:t xml:space="preserve"> избирательн</w:t>
            </w:r>
            <w:r w:rsidR="00913EA1">
              <w:rPr>
                <w:b/>
                <w:bCs/>
                <w:sz w:val="24"/>
              </w:rPr>
              <w:t>ой</w:t>
            </w:r>
            <w:r w:rsidRPr="00913EA1">
              <w:rPr>
                <w:b/>
                <w:bCs/>
                <w:sz w:val="24"/>
              </w:rPr>
              <w:t xml:space="preserve"> комисси</w:t>
            </w:r>
            <w:r w:rsidR="00913EA1">
              <w:rPr>
                <w:b/>
                <w:bCs/>
                <w:sz w:val="24"/>
              </w:rPr>
              <w:t xml:space="preserve">и Осташковского района </w:t>
            </w:r>
            <w:r w:rsidR="00913EA1">
              <w:rPr>
                <w:bCs/>
                <w:sz w:val="24"/>
              </w:rPr>
              <w:t>(далее члены ТИК)</w:t>
            </w:r>
          </w:p>
        </w:tc>
      </w:tr>
      <w:tr w:rsidR="0006685A" w:rsidRPr="00BB3CC6" w:rsidTr="00E71F7A">
        <w:trPr>
          <w:trHeight w:val="594"/>
        </w:trPr>
        <w:tc>
          <w:tcPr>
            <w:tcW w:w="15736" w:type="dxa"/>
            <w:gridSpan w:val="8"/>
            <w:vAlign w:val="center"/>
          </w:tcPr>
          <w:p w:rsidR="0006685A" w:rsidRPr="00BB3CC6" w:rsidRDefault="0006685A" w:rsidP="00E71F7A">
            <w:pPr>
              <w:spacing w:before="80" w:after="80"/>
              <w:ind w:left="357"/>
              <w:jc w:val="center"/>
              <w:rPr>
                <w:b/>
                <w:bCs/>
              </w:rPr>
            </w:pPr>
            <w:r w:rsidRPr="00913EA1">
              <w:rPr>
                <w:b/>
                <w:bCs/>
                <w:sz w:val="24"/>
              </w:rPr>
              <w:t xml:space="preserve">1.1.Обучение членов </w:t>
            </w:r>
            <w:r w:rsidR="00913EA1" w:rsidRPr="00913EA1">
              <w:rPr>
                <w:b/>
                <w:bCs/>
                <w:sz w:val="24"/>
              </w:rPr>
              <w:t>территориальн</w:t>
            </w:r>
            <w:r w:rsidR="00913EA1">
              <w:rPr>
                <w:b/>
                <w:bCs/>
                <w:sz w:val="24"/>
              </w:rPr>
              <w:t>ой</w:t>
            </w:r>
            <w:r w:rsidR="00913EA1" w:rsidRPr="00913EA1">
              <w:rPr>
                <w:b/>
                <w:bCs/>
                <w:sz w:val="24"/>
              </w:rPr>
              <w:t xml:space="preserve"> избирательн</w:t>
            </w:r>
            <w:r w:rsidR="00913EA1">
              <w:rPr>
                <w:b/>
                <w:bCs/>
                <w:sz w:val="24"/>
              </w:rPr>
              <w:t>ой</w:t>
            </w:r>
            <w:r w:rsidR="00913EA1" w:rsidRPr="00913EA1">
              <w:rPr>
                <w:b/>
                <w:bCs/>
                <w:sz w:val="24"/>
              </w:rPr>
              <w:t xml:space="preserve"> комисси</w:t>
            </w:r>
            <w:r w:rsidR="00913EA1">
              <w:rPr>
                <w:b/>
                <w:bCs/>
                <w:sz w:val="24"/>
              </w:rPr>
              <w:t>и Осташковского района</w:t>
            </w:r>
            <w:r w:rsidRPr="00913EA1">
              <w:rPr>
                <w:b/>
                <w:bCs/>
                <w:sz w:val="24"/>
              </w:rPr>
              <w:br/>
              <w:t>по вопросам подготовки и проведения выборов в единый день голосования</w:t>
            </w:r>
          </w:p>
        </w:tc>
      </w:tr>
      <w:tr w:rsidR="00B013A3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B013A3" w:rsidRPr="00F472A0" w:rsidRDefault="00B013A3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B013A3" w:rsidRDefault="00B013A3" w:rsidP="00B013A3">
            <w:r>
              <w:t>Члены ТИК</w:t>
            </w:r>
          </w:p>
          <w:p w:rsidR="00B013A3" w:rsidRDefault="00B013A3" w:rsidP="00B013A3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B013A3" w:rsidRPr="00913EA1" w:rsidRDefault="00B013A3" w:rsidP="00913EA1">
            <w:pPr>
              <w:pStyle w:val="af3"/>
              <w:ind w:left="176"/>
              <w:jc w:val="both"/>
              <w:rPr>
                <w:sz w:val="24"/>
              </w:rPr>
            </w:pPr>
            <w:r w:rsidRPr="00913EA1">
              <w:rPr>
                <w:sz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6 марта</w:t>
            </w:r>
          </w:p>
        </w:tc>
        <w:tc>
          <w:tcPr>
            <w:tcW w:w="2268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B013A3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B013A3" w:rsidRPr="00F472A0" w:rsidRDefault="00B013A3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B013A3" w:rsidRDefault="00B013A3" w:rsidP="00B013A3">
            <w:r>
              <w:t>Члены ТИК</w:t>
            </w:r>
          </w:p>
          <w:p w:rsidR="00B013A3" w:rsidRDefault="00B013A3" w:rsidP="00B013A3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B013A3" w:rsidRPr="00913EA1" w:rsidRDefault="00B013A3" w:rsidP="00913EA1">
            <w:pPr>
              <w:pStyle w:val="af3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(учет)избирателей. Образование (определение) избирательных округов.</w:t>
            </w:r>
          </w:p>
        </w:tc>
        <w:tc>
          <w:tcPr>
            <w:tcW w:w="1560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27.04-30.04</w:t>
            </w:r>
          </w:p>
        </w:tc>
        <w:tc>
          <w:tcPr>
            <w:tcW w:w="2268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B013A3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B013A3" w:rsidRPr="00F472A0" w:rsidRDefault="00B013A3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B013A3" w:rsidRDefault="00B013A3" w:rsidP="00B013A3">
            <w:r>
              <w:t>Члены ТИК</w:t>
            </w:r>
          </w:p>
          <w:p w:rsidR="00B013A3" w:rsidRDefault="00B013A3" w:rsidP="00B013A3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B013A3" w:rsidRPr="00913EA1" w:rsidRDefault="00B013A3" w:rsidP="00913EA1">
            <w:pPr>
              <w:pStyle w:val="af3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Административная и уголовная ответственность за нарушение избирательного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29.05-31.05</w:t>
            </w:r>
          </w:p>
        </w:tc>
        <w:tc>
          <w:tcPr>
            <w:tcW w:w="2268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B013A3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B013A3" w:rsidRPr="00F472A0" w:rsidRDefault="00B013A3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B013A3" w:rsidRDefault="00B013A3" w:rsidP="00E71F7A">
            <w:r>
              <w:t>Члены ТИК</w:t>
            </w:r>
          </w:p>
          <w:p w:rsidR="00B013A3" w:rsidRPr="00F472A0" w:rsidRDefault="00B013A3" w:rsidP="00E71F7A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B013A3" w:rsidRPr="00913EA1" w:rsidRDefault="00B013A3" w:rsidP="00913EA1">
            <w:pPr>
              <w:pStyle w:val="af3"/>
              <w:ind w:left="176"/>
              <w:jc w:val="both"/>
              <w:rPr>
                <w:sz w:val="24"/>
              </w:rPr>
            </w:pPr>
            <w:r w:rsidRPr="00913EA1">
              <w:rPr>
                <w:sz w:val="24"/>
              </w:rPr>
              <w:t>Назначение выборов. Календарный план подготовки и проведения выборов в органы местного самоуправления.</w:t>
            </w:r>
          </w:p>
          <w:p w:rsidR="00B013A3" w:rsidRPr="00913EA1" w:rsidRDefault="00B013A3" w:rsidP="00913EA1">
            <w:pPr>
              <w:pStyle w:val="a6"/>
              <w:ind w:left="176" w:firstLine="0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19.06-22.06</w:t>
            </w:r>
          </w:p>
        </w:tc>
        <w:tc>
          <w:tcPr>
            <w:tcW w:w="2268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B013A3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13A3" w:rsidRPr="00F472A0" w:rsidRDefault="00B013A3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060750">
            <w:r>
              <w:t>Члены ТИК</w:t>
            </w:r>
          </w:p>
          <w:p w:rsidR="0037621B" w:rsidRDefault="0037621B" w:rsidP="00060750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37621B">
            <w:pPr>
              <w:pStyle w:val="af0"/>
              <w:spacing w:after="80"/>
              <w:ind w:left="176"/>
              <w:jc w:val="both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37621B" w:rsidRPr="00913EA1" w:rsidRDefault="0037621B" w:rsidP="0037621B">
            <w:pPr>
              <w:pStyle w:val="a6"/>
              <w:spacing w:after="80"/>
              <w:ind w:left="176" w:firstLine="0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 xml:space="preserve">Порядок приема и проверки подписных листов с подписями </w:t>
            </w:r>
            <w:r w:rsidRPr="00913EA1">
              <w:rPr>
                <w:sz w:val="24"/>
                <w:szCs w:val="24"/>
              </w:rPr>
              <w:lastRenderedPageBreak/>
              <w:t xml:space="preserve">избирателей в поддержку выдвижения кандидата и иных связанных сними документов </w:t>
            </w:r>
          </w:p>
          <w:p w:rsidR="0037621B" w:rsidRPr="00913EA1" w:rsidRDefault="0037621B" w:rsidP="0037621B">
            <w:pPr>
              <w:pStyle w:val="af0"/>
              <w:spacing w:after="80"/>
              <w:ind w:left="176"/>
              <w:jc w:val="both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 xml:space="preserve">Регистрация кандидата, списка кандидатов. Отказ в регистрации кандидата, списка кандидатов и практика рассмотрения жалоб на  указанные решения. </w:t>
            </w:r>
          </w:p>
          <w:p w:rsidR="0037621B" w:rsidRDefault="0037621B" w:rsidP="0037621B">
            <w:pPr>
              <w:pStyle w:val="a6"/>
              <w:ind w:left="176" w:firstLine="0"/>
              <w:rPr>
                <w:sz w:val="24"/>
              </w:rPr>
            </w:pPr>
            <w:r w:rsidRPr="00913EA1">
              <w:rPr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60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03.07-06.07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060750">
            <w:r>
              <w:t>Члены ТИК</w:t>
            </w:r>
          </w:p>
          <w:p w:rsidR="0037621B" w:rsidRPr="00F472A0" w:rsidRDefault="0037621B" w:rsidP="00060750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37621B">
            <w:pPr>
              <w:pStyle w:val="a6"/>
              <w:ind w:left="176" w:firstLine="0"/>
              <w:rPr>
                <w:sz w:val="24"/>
              </w:rPr>
            </w:pPr>
            <w:r>
              <w:rPr>
                <w:sz w:val="24"/>
              </w:rPr>
              <w:t>Правовой статус и порядок внесения особого мнения членов комиссии с правом решающего голоса. Порядок и сроки рассмотрения жалоб и заявлений, поступивших в день голосования в ТИК до подведения итогов выборов.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07.08-10.08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37621B">
            <w:r>
              <w:t>Члены ТИК</w:t>
            </w:r>
          </w:p>
          <w:p w:rsidR="0037621B" w:rsidRPr="00F472A0" w:rsidRDefault="0037621B" w:rsidP="0037621B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37621B">
            <w:pPr>
              <w:pStyle w:val="a6"/>
              <w:ind w:left="176" w:firstLine="0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07.08-10.08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37621B">
            <w:r>
              <w:t>Члены ТИК</w:t>
            </w:r>
          </w:p>
          <w:p w:rsidR="0037621B" w:rsidRPr="00F472A0" w:rsidRDefault="0037621B" w:rsidP="0037621B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37621B">
            <w:pPr>
              <w:pStyle w:val="a6"/>
              <w:spacing w:after="60"/>
              <w:ind w:left="176" w:firstLine="0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>Порядок проведения досрочного голосования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37621B">
            <w:pPr>
              <w:jc w:val="center"/>
              <w:rPr>
                <w:bCs/>
              </w:rPr>
            </w:pPr>
            <w:r>
              <w:rPr>
                <w:bCs/>
              </w:rPr>
              <w:t>14.08-17.08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37621B">
            <w:r>
              <w:t>Члены ТИК</w:t>
            </w:r>
          </w:p>
          <w:p w:rsidR="0037621B" w:rsidRPr="00F472A0" w:rsidRDefault="0037621B" w:rsidP="0037621B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913EA1">
            <w:pPr>
              <w:pStyle w:val="a6"/>
              <w:ind w:left="176" w:firstLine="0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 xml:space="preserve">Организация работы избирательных комиссий в день, предшествующий голосованию, и в день голосования 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04.09-05.09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37621B">
            <w:r>
              <w:t>Члены ТИК</w:t>
            </w:r>
          </w:p>
          <w:p w:rsidR="0037621B" w:rsidRPr="00F472A0" w:rsidRDefault="0037621B" w:rsidP="0037621B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913EA1">
            <w:pPr>
              <w:pStyle w:val="a6"/>
              <w:ind w:left="176" w:firstLine="0"/>
              <w:rPr>
                <w:sz w:val="24"/>
                <w:szCs w:val="24"/>
              </w:rPr>
            </w:pPr>
            <w:r w:rsidRPr="00913EA1">
              <w:rPr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08.09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F472A0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F472A0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Default="0037621B" w:rsidP="0037621B">
            <w:r>
              <w:t>Члены ТИК</w:t>
            </w:r>
          </w:p>
          <w:p w:rsidR="0037621B" w:rsidRPr="00F472A0" w:rsidRDefault="0037621B" w:rsidP="0037621B">
            <w:r>
              <w:t>10 чел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913EA1">
            <w:pPr>
              <w:pStyle w:val="a6"/>
              <w:ind w:left="176" w:firstLine="0"/>
              <w:rPr>
                <w:sz w:val="24"/>
              </w:rPr>
            </w:pPr>
            <w:r w:rsidRPr="00913EA1">
              <w:rPr>
                <w:sz w:val="24"/>
              </w:rPr>
              <w:t>Итоги избирательных кампани</w:t>
            </w:r>
            <w:r>
              <w:rPr>
                <w:sz w:val="24"/>
              </w:rPr>
              <w:t>и</w:t>
            </w:r>
            <w:r w:rsidRPr="00913EA1">
              <w:rPr>
                <w:sz w:val="24"/>
              </w:rPr>
              <w:br/>
              <w:t xml:space="preserve"> в единый день голосования</w:t>
            </w:r>
          </w:p>
        </w:tc>
        <w:tc>
          <w:tcPr>
            <w:tcW w:w="1560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09.10-12.10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BB3CC6" w:rsidTr="00E71F7A">
        <w:trPr>
          <w:trHeight w:val="300"/>
        </w:trPr>
        <w:tc>
          <w:tcPr>
            <w:tcW w:w="15736" w:type="dxa"/>
            <w:gridSpan w:val="8"/>
            <w:shd w:val="clear" w:color="auto" w:fill="auto"/>
          </w:tcPr>
          <w:p w:rsidR="0037621B" w:rsidRPr="00BB3CC6" w:rsidRDefault="0037621B" w:rsidP="00913EA1">
            <w:pPr>
              <w:jc w:val="center"/>
              <w:rPr>
                <w:bCs/>
              </w:rPr>
            </w:pPr>
            <w:r w:rsidRPr="00913EA1">
              <w:rPr>
                <w:b/>
                <w:bCs/>
                <w:sz w:val="24"/>
              </w:rPr>
              <w:t>1.2.Обучение членов территориальн</w:t>
            </w:r>
            <w:r>
              <w:rPr>
                <w:b/>
                <w:bCs/>
                <w:sz w:val="24"/>
              </w:rPr>
              <w:t>ой</w:t>
            </w:r>
            <w:r w:rsidRPr="00913EA1">
              <w:rPr>
                <w:b/>
                <w:bCs/>
                <w:sz w:val="24"/>
              </w:rPr>
              <w:t xml:space="preserve"> избирательн</w:t>
            </w:r>
            <w:r>
              <w:rPr>
                <w:b/>
                <w:bCs/>
                <w:sz w:val="24"/>
              </w:rPr>
              <w:t>ой</w:t>
            </w:r>
            <w:r w:rsidRPr="00913EA1">
              <w:rPr>
                <w:b/>
                <w:bCs/>
                <w:sz w:val="24"/>
              </w:rPr>
              <w:t xml:space="preserve"> комисси</w:t>
            </w:r>
            <w:r>
              <w:rPr>
                <w:b/>
                <w:bCs/>
                <w:sz w:val="24"/>
              </w:rPr>
              <w:t xml:space="preserve">и Осташковского района </w:t>
            </w:r>
            <w:r w:rsidRPr="00913EA1">
              <w:rPr>
                <w:b/>
                <w:bCs/>
                <w:sz w:val="24"/>
              </w:rPr>
              <w:t>по вопросам подготовки и проведения выборов Президента Российской Федерации</w:t>
            </w:r>
          </w:p>
        </w:tc>
      </w:tr>
      <w:tr w:rsidR="0037621B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7621B" w:rsidRPr="00BB3CC6" w:rsidRDefault="0037621B" w:rsidP="0006685A">
            <w:pPr>
              <w:numPr>
                <w:ilvl w:val="0"/>
                <w:numId w:val="1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7621B" w:rsidRPr="00BB3CC6" w:rsidRDefault="0037621B" w:rsidP="00E71F7A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37621B" w:rsidRPr="00913EA1" w:rsidRDefault="0037621B" w:rsidP="00E71F7A">
            <w:pPr>
              <w:pStyle w:val="a6"/>
              <w:ind w:left="0" w:firstLine="34"/>
              <w:rPr>
                <w:sz w:val="24"/>
              </w:rPr>
            </w:pPr>
            <w:r w:rsidRPr="00913EA1">
              <w:rPr>
                <w:sz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  <w:shd w:val="clear" w:color="auto" w:fill="auto"/>
          </w:tcPr>
          <w:p w:rsidR="0037621B" w:rsidRPr="00BB3CC6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04.12-07.12</w:t>
            </w:r>
          </w:p>
        </w:tc>
        <w:tc>
          <w:tcPr>
            <w:tcW w:w="2268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7621B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621B" w:rsidRPr="00F472A0" w:rsidRDefault="0037621B" w:rsidP="00E71F7A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</w:tc>
      </w:tr>
      <w:tr w:rsidR="0037621B" w:rsidRPr="00BB3CC6" w:rsidTr="00E71F7A">
        <w:trPr>
          <w:trHeight w:val="319"/>
        </w:trPr>
        <w:tc>
          <w:tcPr>
            <w:tcW w:w="15736" w:type="dxa"/>
            <w:gridSpan w:val="8"/>
          </w:tcPr>
          <w:p w:rsidR="0037621B" w:rsidRPr="00BB3CC6" w:rsidRDefault="0037621B" w:rsidP="00E71F7A">
            <w:pPr>
              <w:jc w:val="center"/>
              <w:rPr>
                <w:bCs/>
              </w:rPr>
            </w:pPr>
            <w:r w:rsidRPr="00A108BA">
              <w:rPr>
                <w:b/>
                <w:bCs/>
                <w:sz w:val="24"/>
              </w:rPr>
              <w:t>2. Обучение членов участковых избирательных комиссий</w:t>
            </w:r>
            <w:r>
              <w:rPr>
                <w:b/>
                <w:bCs/>
                <w:sz w:val="24"/>
              </w:rPr>
              <w:t xml:space="preserve"> Осташковского района</w:t>
            </w:r>
          </w:p>
        </w:tc>
      </w:tr>
      <w:tr w:rsidR="0037621B" w:rsidRPr="00BB3CC6" w:rsidTr="00E71F7A">
        <w:trPr>
          <w:trHeight w:val="468"/>
        </w:trPr>
        <w:tc>
          <w:tcPr>
            <w:tcW w:w="15736" w:type="dxa"/>
            <w:gridSpan w:val="8"/>
            <w:vAlign w:val="center"/>
          </w:tcPr>
          <w:p w:rsidR="0037621B" w:rsidRPr="00BB3CC6" w:rsidRDefault="0037621B" w:rsidP="00E71F7A">
            <w:pPr>
              <w:jc w:val="center"/>
              <w:rPr>
                <w:b/>
                <w:bCs/>
              </w:rPr>
            </w:pPr>
            <w:r w:rsidRPr="00A108BA">
              <w:rPr>
                <w:b/>
                <w:bCs/>
                <w:sz w:val="24"/>
              </w:rPr>
              <w:t>2.1.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E71F7A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E71F7A" w:rsidRPr="00BB3CC6" w:rsidRDefault="00E71F7A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71F7A" w:rsidRPr="00BB3CC6" w:rsidRDefault="00E71F7A" w:rsidP="00E71F7A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  <w:r>
              <w:t xml:space="preserve"> (далее – </w:t>
            </w:r>
            <w:r>
              <w:lastRenderedPageBreak/>
              <w:t>УИК)</w:t>
            </w:r>
          </w:p>
        </w:tc>
        <w:tc>
          <w:tcPr>
            <w:tcW w:w="3827" w:type="dxa"/>
            <w:shd w:val="clear" w:color="auto" w:fill="auto"/>
          </w:tcPr>
          <w:p w:rsidR="00E71F7A" w:rsidRPr="00A108BA" w:rsidRDefault="00E71F7A" w:rsidP="00E71F7A">
            <w:pPr>
              <w:spacing w:after="60"/>
              <w:jc w:val="both"/>
              <w:rPr>
                <w:sz w:val="24"/>
              </w:rPr>
            </w:pPr>
            <w:r w:rsidRPr="00A108BA">
              <w:rPr>
                <w:sz w:val="24"/>
              </w:rPr>
              <w:lastRenderedPageBreak/>
              <w:t xml:space="preserve"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</w:t>
            </w:r>
            <w:r w:rsidRPr="00A108BA">
              <w:rPr>
                <w:sz w:val="24"/>
              </w:rPr>
              <w:lastRenderedPageBreak/>
              <w:t>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lastRenderedPageBreak/>
              <w:t xml:space="preserve">1 поток 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20.03-23.03</w:t>
            </w:r>
          </w:p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E71F7A" w:rsidRPr="00BB3CC6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27.03.-30.03</w:t>
            </w:r>
          </w:p>
        </w:tc>
        <w:tc>
          <w:tcPr>
            <w:tcW w:w="2268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E71F7A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E71F7A" w:rsidRPr="00BB3CC6" w:rsidRDefault="00E71F7A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71F7A" w:rsidRPr="00BB3CC6" w:rsidRDefault="00E71F7A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E71F7A" w:rsidRPr="00A108BA" w:rsidRDefault="00E71F7A" w:rsidP="00E71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Административная и уголовная ответственность за нарушение избирательного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10.04-13.04</w:t>
            </w:r>
          </w:p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E71F7A" w:rsidRPr="00BB3CC6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17.04-20.04</w:t>
            </w:r>
          </w:p>
        </w:tc>
        <w:tc>
          <w:tcPr>
            <w:tcW w:w="2268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E71F7A" w:rsidRPr="00BB3CC6" w:rsidTr="00E71F7A">
        <w:trPr>
          <w:trHeight w:val="1382"/>
        </w:trPr>
        <w:tc>
          <w:tcPr>
            <w:tcW w:w="540" w:type="dxa"/>
            <w:shd w:val="clear" w:color="auto" w:fill="auto"/>
          </w:tcPr>
          <w:p w:rsidR="00E71F7A" w:rsidRPr="00BB3CC6" w:rsidRDefault="00E71F7A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71F7A" w:rsidRPr="00BB3CC6" w:rsidRDefault="00E71F7A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E71F7A" w:rsidRPr="00A108BA" w:rsidRDefault="00E71F7A" w:rsidP="00E71F7A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108BA">
              <w:rPr>
                <w:sz w:val="24"/>
              </w:rPr>
              <w:t>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E71F7A" w:rsidRPr="00A108BA" w:rsidRDefault="00E71F7A" w:rsidP="00E71F7A">
            <w:pPr>
              <w:jc w:val="both"/>
              <w:rPr>
                <w:sz w:val="24"/>
              </w:rPr>
            </w:pPr>
            <w:r w:rsidRPr="00A108BA">
              <w:rPr>
                <w:sz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E71F7A" w:rsidRPr="00BB3CC6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22.05-26.05</w:t>
            </w:r>
          </w:p>
        </w:tc>
        <w:tc>
          <w:tcPr>
            <w:tcW w:w="2268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E71F7A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E71F7A" w:rsidRPr="00BB3CC6" w:rsidRDefault="00E71F7A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71F7A" w:rsidRPr="00BB3CC6" w:rsidRDefault="00E71F7A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E71F7A" w:rsidRPr="00A108BA" w:rsidRDefault="00E71F7A" w:rsidP="00E71F7A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108BA">
              <w:rPr>
                <w:sz w:val="24"/>
              </w:rPr>
              <w:t>омещение для голосования; технологическое оборудование;</w:t>
            </w:r>
          </w:p>
          <w:p w:rsidR="00E71F7A" w:rsidRPr="00A108BA" w:rsidRDefault="00E71F7A" w:rsidP="00E71F7A">
            <w:pPr>
              <w:spacing w:after="80"/>
              <w:rPr>
                <w:sz w:val="24"/>
              </w:rPr>
            </w:pPr>
            <w:r w:rsidRPr="00A108BA">
              <w:rPr>
                <w:sz w:val="24"/>
              </w:rPr>
              <w:t>обеспечение безопасности на избирательном участке;</w:t>
            </w:r>
          </w:p>
          <w:p w:rsidR="00E71F7A" w:rsidRPr="00A108BA" w:rsidRDefault="00E71F7A" w:rsidP="00E71F7A">
            <w:pPr>
              <w:spacing w:after="80"/>
              <w:rPr>
                <w:sz w:val="24"/>
              </w:rPr>
            </w:pPr>
            <w:r w:rsidRPr="00A108BA">
              <w:rPr>
                <w:sz w:val="24"/>
              </w:rPr>
              <w:t xml:space="preserve">взаимодействие с правоохранительными органами; порядок удаления </w:t>
            </w:r>
            <w:r w:rsidRPr="00A108BA">
              <w:rPr>
                <w:rFonts w:eastAsia="Calibri"/>
                <w:iCs/>
                <w:sz w:val="24"/>
              </w:rPr>
              <w:t xml:space="preserve">из помещения </w:t>
            </w:r>
            <w:r w:rsidRPr="00A108BA">
              <w:rPr>
                <w:rFonts w:eastAsia="Calibri"/>
                <w:iCs/>
                <w:sz w:val="24"/>
              </w:rPr>
              <w:lastRenderedPageBreak/>
              <w:t xml:space="preserve">для голосования лиц, нарушающих закон о выборах; </w:t>
            </w:r>
            <w:r w:rsidRPr="00A108BA">
              <w:rPr>
                <w:sz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E71F7A" w:rsidRPr="00A108BA" w:rsidRDefault="00E71F7A" w:rsidP="00E71F7A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lastRenderedPageBreak/>
              <w:t xml:space="preserve">1 поток 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E71F7A" w:rsidRPr="00BB3CC6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13.06-19.06</w:t>
            </w:r>
          </w:p>
        </w:tc>
        <w:tc>
          <w:tcPr>
            <w:tcW w:w="2268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E71F7A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E71F7A" w:rsidRPr="00BB3CC6" w:rsidRDefault="00E71F7A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71F7A" w:rsidRPr="00BB3CC6" w:rsidRDefault="00E71F7A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E71F7A" w:rsidRPr="00A108BA" w:rsidRDefault="00E71F7A" w:rsidP="00E71F7A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08BA">
              <w:rPr>
                <w:sz w:val="24"/>
              </w:rPr>
              <w:t xml:space="preserve">абота со списками избирателей: </w:t>
            </w:r>
          </w:p>
          <w:p w:rsidR="00E71F7A" w:rsidRPr="00A108BA" w:rsidRDefault="00E71F7A" w:rsidP="00E71F7A">
            <w:pPr>
              <w:jc w:val="both"/>
              <w:rPr>
                <w:sz w:val="24"/>
              </w:rPr>
            </w:pPr>
            <w:r w:rsidRPr="00A108BA">
              <w:rPr>
                <w:sz w:val="24"/>
              </w:rPr>
              <w:t>- уточнение списков избирателей;</w:t>
            </w:r>
          </w:p>
          <w:p w:rsidR="00E71F7A" w:rsidRPr="00A108BA" w:rsidRDefault="00E71F7A" w:rsidP="00E71F7A">
            <w:pPr>
              <w:jc w:val="both"/>
              <w:rPr>
                <w:sz w:val="24"/>
              </w:rPr>
            </w:pPr>
            <w:r w:rsidRPr="00A108BA">
              <w:rPr>
                <w:sz w:val="24"/>
              </w:rPr>
              <w:t>- рассмотрение УИК заявлений граждан о включении в список избирателей;</w:t>
            </w:r>
          </w:p>
          <w:p w:rsidR="00E71F7A" w:rsidRPr="00A108BA" w:rsidRDefault="00E71F7A" w:rsidP="00E71F7A">
            <w:pPr>
              <w:spacing w:after="120"/>
              <w:rPr>
                <w:sz w:val="24"/>
              </w:rPr>
            </w:pPr>
            <w:r w:rsidRPr="00A108BA">
              <w:rPr>
                <w:sz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20.03-23.03</w:t>
            </w:r>
          </w:p>
          <w:p w:rsidR="00E71F7A" w:rsidRPr="00E71F7A" w:rsidRDefault="00E71F7A" w:rsidP="00E71F7A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E71F7A" w:rsidRPr="00BB3CC6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24.07-29.07</w:t>
            </w:r>
          </w:p>
        </w:tc>
        <w:tc>
          <w:tcPr>
            <w:tcW w:w="2268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E71F7A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1F7A" w:rsidRPr="00F472A0" w:rsidRDefault="00E71F7A" w:rsidP="00E71F7A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3837D4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837D4" w:rsidRPr="00BB3CC6" w:rsidRDefault="003837D4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837D4" w:rsidRPr="00BB3CC6" w:rsidRDefault="003837D4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3837D4" w:rsidRDefault="003837D4" w:rsidP="00E71F7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108BA">
              <w:rPr>
                <w:sz w:val="24"/>
              </w:rPr>
              <w:t>орядок пр</w:t>
            </w:r>
            <w:r>
              <w:rPr>
                <w:sz w:val="24"/>
              </w:rPr>
              <w:t>оведения досрочного голосования.</w:t>
            </w:r>
          </w:p>
          <w:p w:rsidR="003837D4" w:rsidRPr="00A108BA" w:rsidRDefault="003837D4" w:rsidP="00E71F7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08BA">
              <w:rPr>
                <w:sz w:val="24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20.03-23.03</w:t>
            </w:r>
          </w:p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3837D4" w:rsidRPr="00BB3CC6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14.08-19.08</w:t>
            </w:r>
          </w:p>
        </w:tc>
        <w:tc>
          <w:tcPr>
            <w:tcW w:w="2268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3837D4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837D4" w:rsidRPr="00BB3CC6" w:rsidRDefault="003837D4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837D4" w:rsidRPr="00BB3CC6" w:rsidRDefault="003837D4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3837D4" w:rsidRPr="00A108BA" w:rsidRDefault="003837D4" w:rsidP="00E71F7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Действия УИК в день голосования в помещении для голосования.</w:t>
            </w:r>
            <w:r w:rsidRPr="00A108BA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</w:t>
            </w:r>
            <w:r w:rsidRPr="00A108BA">
              <w:rPr>
                <w:sz w:val="24"/>
              </w:rPr>
              <w:t>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lastRenderedPageBreak/>
              <w:t xml:space="preserve">1 поток 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699-715</w:t>
            </w:r>
          </w:p>
          <w:p w:rsidR="003837D4" w:rsidRPr="00BB3CC6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01.09-06.09</w:t>
            </w:r>
          </w:p>
        </w:tc>
        <w:tc>
          <w:tcPr>
            <w:tcW w:w="2268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3837D4" w:rsidRPr="00BB3CC6" w:rsidTr="00E71F7A">
        <w:trPr>
          <w:trHeight w:val="300"/>
        </w:trPr>
        <w:tc>
          <w:tcPr>
            <w:tcW w:w="540" w:type="dxa"/>
            <w:shd w:val="clear" w:color="auto" w:fill="auto"/>
          </w:tcPr>
          <w:p w:rsidR="003837D4" w:rsidRPr="00BB3CC6" w:rsidRDefault="003837D4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837D4" w:rsidRPr="00BB3CC6" w:rsidRDefault="003837D4" w:rsidP="00E71F7A"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:rsidR="003837D4" w:rsidRPr="00A108BA" w:rsidRDefault="003837D4" w:rsidP="003837D4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108BA">
              <w:rPr>
                <w:sz w:val="24"/>
              </w:rPr>
              <w:t>одсчет голосов избирателей; установление итогов голосования</w:t>
            </w:r>
            <w:r>
              <w:rPr>
                <w:sz w:val="24"/>
              </w:rPr>
              <w:t xml:space="preserve">, </w:t>
            </w:r>
            <w:r w:rsidRPr="00A108BA">
              <w:rPr>
                <w:sz w:val="24"/>
              </w:rPr>
              <w:t>функции председателя, заместителя председателя и секретаря УИК;</w:t>
            </w:r>
          </w:p>
          <w:p w:rsidR="003837D4" w:rsidRPr="00A108BA" w:rsidRDefault="003837D4" w:rsidP="003837D4">
            <w:pPr>
              <w:spacing w:after="80"/>
              <w:rPr>
                <w:sz w:val="24"/>
              </w:rPr>
            </w:pPr>
            <w:r w:rsidRPr="00A108BA">
              <w:rPr>
                <w:sz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3837D4" w:rsidRPr="00E71F7A" w:rsidRDefault="003837D4" w:rsidP="000946C8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3837D4" w:rsidRPr="00BB3CC6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01.09-06.09</w:t>
            </w:r>
          </w:p>
        </w:tc>
        <w:tc>
          <w:tcPr>
            <w:tcW w:w="2268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  <w:shd w:val="clear" w:color="auto" w:fill="auto"/>
          </w:tcPr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3837D4" w:rsidRPr="00BB3CC6" w:rsidTr="00E71F7A">
        <w:trPr>
          <w:trHeight w:val="300"/>
        </w:trPr>
        <w:tc>
          <w:tcPr>
            <w:tcW w:w="15736" w:type="dxa"/>
            <w:gridSpan w:val="8"/>
          </w:tcPr>
          <w:p w:rsidR="003837D4" w:rsidRPr="008A310A" w:rsidRDefault="003837D4" w:rsidP="00E71F7A">
            <w:pPr>
              <w:spacing w:before="20" w:after="20"/>
              <w:jc w:val="center"/>
              <w:rPr>
                <w:b/>
                <w:bCs/>
                <w:sz w:val="23"/>
                <w:szCs w:val="23"/>
              </w:rPr>
            </w:pPr>
            <w:r w:rsidRPr="00A108BA">
              <w:rPr>
                <w:b/>
                <w:bCs/>
                <w:sz w:val="24"/>
                <w:szCs w:val="23"/>
              </w:rPr>
              <w:t>2.2. 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</w:tc>
      </w:tr>
      <w:tr w:rsidR="003837D4" w:rsidRPr="001B0FCD" w:rsidTr="00E71F7A">
        <w:trPr>
          <w:trHeight w:val="300"/>
        </w:trPr>
        <w:tc>
          <w:tcPr>
            <w:tcW w:w="540" w:type="dxa"/>
          </w:tcPr>
          <w:p w:rsidR="003837D4" w:rsidRPr="00BB3CC6" w:rsidRDefault="003837D4" w:rsidP="0006685A">
            <w:pPr>
              <w:numPr>
                <w:ilvl w:val="0"/>
                <w:numId w:val="2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3837D4" w:rsidRPr="00BB3CC6" w:rsidRDefault="003837D4" w:rsidP="00E71F7A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3837D4" w:rsidRPr="00A108BA" w:rsidRDefault="003837D4" w:rsidP="00E71F7A">
            <w:pPr>
              <w:pStyle w:val="a6"/>
              <w:ind w:left="0" w:firstLine="34"/>
              <w:rPr>
                <w:sz w:val="24"/>
              </w:rPr>
            </w:pPr>
            <w:r w:rsidRPr="00A108BA">
              <w:rPr>
                <w:sz w:val="24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3837D4" w:rsidRPr="00A108BA" w:rsidRDefault="003837D4" w:rsidP="00E71F7A">
            <w:pPr>
              <w:pStyle w:val="a6"/>
              <w:ind w:left="0" w:firstLine="34"/>
              <w:rPr>
                <w:sz w:val="24"/>
              </w:rPr>
            </w:pPr>
            <w:r w:rsidRPr="00A108BA">
              <w:rPr>
                <w:sz w:val="24"/>
              </w:rPr>
              <w:t>Информационно-разъяснительная деятельность комиссии в ходе подготовки выборов.</w:t>
            </w:r>
          </w:p>
          <w:p w:rsidR="003837D4" w:rsidRPr="00BB3CC6" w:rsidRDefault="003837D4" w:rsidP="00E71F7A">
            <w:pPr>
              <w:pStyle w:val="a6"/>
              <w:ind w:left="0" w:firstLine="34"/>
            </w:pPr>
            <w:r w:rsidRPr="00A108BA">
              <w:rPr>
                <w:iCs/>
                <w:sz w:val="24"/>
              </w:rPr>
              <w:t>Оснащение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3837D4" w:rsidRPr="00E71F7A" w:rsidRDefault="003837D4" w:rsidP="003837D4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 xml:space="preserve">1 поток </w:t>
            </w:r>
          </w:p>
          <w:p w:rsidR="003837D4" w:rsidRDefault="003837D4" w:rsidP="003837D4">
            <w:pPr>
              <w:jc w:val="center"/>
              <w:rPr>
                <w:bCs/>
              </w:rPr>
            </w:pPr>
            <w:r>
              <w:rPr>
                <w:bCs/>
              </w:rPr>
              <w:t>689-698</w:t>
            </w:r>
          </w:p>
          <w:p w:rsidR="003837D4" w:rsidRPr="00E71F7A" w:rsidRDefault="003837D4" w:rsidP="003837D4">
            <w:pPr>
              <w:jc w:val="center"/>
              <w:rPr>
                <w:bCs/>
                <w:u w:val="single"/>
              </w:rPr>
            </w:pPr>
            <w:r w:rsidRPr="00E71F7A">
              <w:rPr>
                <w:bCs/>
                <w:u w:val="single"/>
              </w:rPr>
              <w:t>2 поток</w:t>
            </w:r>
          </w:p>
          <w:p w:rsidR="003837D4" w:rsidRDefault="003837D4" w:rsidP="003837D4">
            <w:pPr>
              <w:jc w:val="center"/>
              <w:rPr>
                <w:bCs/>
              </w:rPr>
            </w:pPr>
            <w:r>
              <w:rPr>
                <w:bCs/>
              </w:rPr>
              <w:t>699-715</w:t>
            </w:r>
          </w:p>
          <w:p w:rsidR="003837D4" w:rsidRPr="00BB3CC6" w:rsidRDefault="003837D4" w:rsidP="003837D4">
            <w:pPr>
              <w:jc w:val="center"/>
              <w:rPr>
                <w:bCs/>
              </w:rPr>
            </w:pPr>
            <w:r>
              <w:rPr>
                <w:bCs/>
              </w:rPr>
              <w:t>20.12-22.12</w:t>
            </w:r>
          </w:p>
        </w:tc>
        <w:tc>
          <w:tcPr>
            <w:tcW w:w="2268" w:type="dxa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«Осташковский район»</w:t>
            </w:r>
          </w:p>
        </w:tc>
        <w:tc>
          <w:tcPr>
            <w:tcW w:w="1843" w:type="dxa"/>
          </w:tcPr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Обучающий семинар</w:t>
            </w:r>
          </w:p>
          <w:p w:rsidR="003837D4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2" w:type="dxa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3837D4" w:rsidRPr="00F472A0" w:rsidRDefault="003837D4" w:rsidP="000946C8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</w:tbl>
    <w:p w:rsidR="0006685A" w:rsidRDefault="0006685A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Default="00EF5C57" w:rsidP="0006685A"/>
    <w:p w:rsidR="00EF5C57" w:rsidRPr="001B0FCD" w:rsidRDefault="00EF5C57" w:rsidP="0006685A"/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EF5C57" w:rsidRPr="00C75421" w:rsidTr="00E71F7A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EF5C57" w:rsidRDefault="00EF5C57" w:rsidP="00EF5C57">
            <w:pPr>
              <w:pStyle w:val="3"/>
              <w:spacing w:before="120"/>
              <w:jc w:val="center"/>
              <w:rPr>
                <w:bCs/>
                <w:szCs w:val="28"/>
              </w:rPr>
            </w:pPr>
            <w:r w:rsidRPr="00EF5C57">
              <w:rPr>
                <w:bCs/>
                <w:szCs w:val="28"/>
              </w:rPr>
              <w:t>Приложение №</w:t>
            </w:r>
            <w:r>
              <w:rPr>
                <w:bCs/>
                <w:szCs w:val="28"/>
              </w:rPr>
              <w:t>2</w:t>
            </w:r>
          </w:p>
        </w:tc>
      </w:tr>
      <w:tr w:rsidR="00EF5C57" w:rsidRPr="00C75421" w:rsidTr="00E71F7A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57" w:rsidRPr="00EF5C57" w:rsidRDefault="00EF5C57" w:rsidP="00E71F7A">
            <w:pPr>
              <w:pStyle w:val="3"/>
              <w:spacing w:before="120"/>
              <w:jc w:val="center"/>
              <w:rPr>
                <w:bCs/>
                <w:szCs w:val="28"/>
              </w:rPr>
            </w:pPr>
            <w:r w:rsidRPr="00EF5C57">
              <w:rPr>
                <w:bCs/>
                <w:szCs w:val="28"/>
              </w:rPr>
              <w:t>УТВЕРЖДЕН</w:t>
            </w:r>
          </w:p>
        </w:tc>
      </w:tr>
      <w:tr w:rsidR="00EF5C57" w:rsidRPr="00C75421" w:rsidTr="00E71F7A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C75421" w:rsidRDefault="00EF5C57" w:rsidP="00E7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E71F7A">
            <w:pPr>
              <w:ind w:firstLine="1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F5C57">
              <w:rPr>
                <w:sz w:val="24"/>
                <w:szCs w:val="28"/>
              </w:rPr>
              <w:t>остановлением</w:t>
            </w:r>
            <w:r>
              <w:rPr>
                <w:sz w:val="24"/>
                <w:szCs w:val="28"/>
              </w:rPr>
              <w:t xml:space="preserve"> территориальной </w:t>
            </w:r>
            <w:r w:rsidRPr="00EF5C57">
              <w:rPr>
                <w:sz w:val="24"/>
                <w:szCs w:val="28"/>
              </w:rPr>
              <w:t xml:space="preserve"> избирательной комиссии </w:t>
            </w:r>
          </w:p>
          <w:p w:rsidR="00EF5C57" w:rsidRPr="00EF5C57" w:rsidRDefault="00EF5C57" w:rsidP="00E71F7A">
            <w:pPr>
              <w:ind w:firstLine="1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 района</w:t>
            </w:r>
          </w:p>
          <w:p w:rsidR="00EF5C57" w:rsidRPr="00EF5C57" w:rsidRDefault="00EF5C57" w:rsidP="00591DB5">
            <w:pPr>
              <w:pStyle w:val="3"/>
              <w:jc w:val="center"/>
              <w:rPr>
                <w:bCs/>
                <w:szCs w:val="28"/>
              </w:rPr>
            </w:pPr>
            <w:r w:rsidRPr="00EF5C57">
              <w:rPr>
                <w:bCs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19</w:t>
            </w:r>
            <w:r w:rsidRPr="00EF5C57">
              <w:rPr>
                <w:color w:val="000000"/>
                <w:szCs w:val="28"/>
              </w:rPr>
              <w:t xml:space="preserve"> января 2017 г.</w:t>
            </w:r>
            <w:r w:rsidRPr="00EF5C57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3</w:t>
            </w:r>
            <w:r w:rsidR="00591DB5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/355-4</w:t>
            </w:r>
          </w:p>
        </w:tc>
      </w:tr>
    </w:tbl>
    <w:p w:rsidR="00EF5C57" w:rsidRPr="00EF5C57" w:rsidRDefault="00EF5C57" w:rsidP="00EF5C57">
      <w:pPr>
        <w:pStyle w:val="af0"/>
        <w:spacing w:before="120"/>
        <w:jc w:val="center"/>
        <w:rPr>
          <w:b/>
          <w:sz w:val="28"/>
          <w:szCs w:val="28"/>
        </w:rPr>
      </w:pPr>
      <w:r w:rsidRPr="00EF5C57">
        <w:rPr>
          <w:b/>
          <w:sz w:val="28"/>
          <w:szCs w:val="28"/>
        </w:rPr>
        <w:t>ПЛАН</w:t>
      </w:r>
    </w:p>
    <w:p w:rsidR="00EF5C57" w:rsidRPr="00EF5C57" w:rsidRDefault="00EF5C57" w:rsidP="00EF5C57">
      <w:pPr>
        <w:pStyle w:val="af0"/>
        <w:jc w:val="center"/>
        <w:rPr>
          <w:b/>
          <w:sz w:val="28"/>
          <w:szCs w:val="28"/>
        </w:rPr>
      </w:pPr>
      <w:r w:rsidRPr="00EF5C57">
        <w:rPr>
          <w:b/>
          <w:sz w:val="28"/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</w:rPr>
        <w:t xml:space="preserve"> Осташковском районе </w:t>
      </w:r>
      <w:r w:rsidRPr="00EF5C57">
        <w:rPr>
          <w:b/>
          <w:sz w:val="28"/>
          <w:szCs w:val="28"/>
        </w:rPr>
        <w:t>Тверской области на 2017 год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685"/>
        <w:gridCol w:w="2267"/>
      </w:tblGrid>
      <w:tr w:rsidR="00EF5C57" w:rsidRPr="00F1130C" w:rsidTr="00E71F7A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F1130C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F1130C" w:rsidRDefault="00EF5C57" w:rsidP="00E71F7A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F1130C" w:rsidRDefault="00EF5C57" w:rsidP="00E71F7A">
            <w:pPr>
              <w:pStyle w:val="2"/>
              <w:keepNext w:val="0"/>
              <w:jc w:val="center"/>
              <w:rPr>
                <w:szCs w:val="28"/>
              </w:rPr>
            </w:pPr>
            <w:r w:rsidRPr="00F1130C">
              <w:rPr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F1130C" w:rsidRDefault="00EF5C57" w:rsidP="00E71F7A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Сроки проведения</w:t>
            </w:r>
          </w:p>
        </w:tc>
      </w:tr>
      <w:tr w:rsidR="00EF5C57" w:rsidRPr="00F1130C" w:rsidTr="00E71F7A">
        <w:trPr>
          <w:trHeight w:val="257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F1130C" w:rsidRDefault="00EF5C57" w:rsidP="00E71F7A">
            <w:pPr>
              <w:ind w:left="-289" w:firstLine="289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EF5C57" w:rsidRPr="00F1130C" w:rsidTr="00E71F7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3911">
              <w:rPr>
                <w:sz w:val="28"/>
                <w:szCs w:val="28"/>
              </w:rPr>
              <w:t>1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373911" w:rsidRDefault="00EF5C57" w:rsidP="00373911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373911">
              <w:rPr>
                <w:sz w:val="28"/>
                <w:szCs w:val="28"/>
              </w:rPr>
              <w:t xml:space="preserve">Разработка и реализация плана информационно – разъяснительной деятельности </w:t>
            </w:r>
            <w:r w:rsidR="00373911" w:rsidRPr="00373911">
              <w:rPr>
                <w:sz w:val="28"/>
                <w:szCs w:val="28"/>
              </w:rPr>
              <w:t xml:space="preserve">территориальной </w:t>
            </w:r>
            <w:r w:rsidRPr="00373911">
              <w:rPr>
                <w:sz w:val="28"/>
                <w:szCs w:val="28"/>
              </w:rPr>
              <w:t xml:space="preserve">избирательной комиссии </w:t>
            </w:r>
            <w:r w:rsidR="00373911" w:rsidRPr="00373911">
              <w:rPr>
                <w:sz w:val="28"/>
                <w:szCs w:val="28"/>
              </w:rPr>
              <w:t xml:space="preserve"> Осташковского района </w:t>
            </w:r>
            <w:r w:rsidRPr="00373911">
              <w:rPr>
                <w:sz w:val="28"/>
                <w:szCs w:val="28"/>
              </w:rPr>
              <w:t>в период проведения Президента Российской Федерации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373911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37391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  <w:t>Территориальная избирательная комиссия Осташковского района (далее- ТИК)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EF5C57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37391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  <w:t xml:space="preserve">ноябрь 2017 - март 2018 </w:t>
            </w:r>
          </w:p>
        </w:tc>
      </w:tr>
      <w:tr w:rsidR="00EF5C57" w:rsidRPr="00F1130C" w:rsidTr="00E71F7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3911">
              <w:rPr>
                <w:sz w:val="28"/>
                <w:szCs w:val="28"/>
              </w:rPr>
              <w:t>2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B23A81" w:rsidRDefault="00EF5C57" w:rsidP="00373911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23A81">
              <w:rPr>
                <w:sz w:val="28"/>
                <w:szCs w:val="28"/>
              </w:rPr>
              <w:t xml:space="preserve">еализация плана </w:t>
            </w:r>
            <w:r>
              <w:rPr>
                <w:sz w:val="28"/>
                <w:szCs w:val="28"/>
              </w:rPr>
              <w:t>обучения членов территориальн</w:t>
            </w:r>
            <w:r w:rsidR="00373911">
              <w:rPr>
                <w:sz w:val="28"/>
                <w:szCs w:val="28"/>
              </w:rPr>
              <w:t>ой избирательной комиссии Осташковского района</w:t>
            </w:r>
            <w:r>
              <w:rPr>
                <w:sz w:val="28"/>
                <w:szCs w:val="28"/>
              </w:rPr>
              <w:t xml:space="preserve">, участковых избирательных комиссий и резерва составов участковых комиссий на 2017 год </w:t>
            </w:r>
            <w:r w:rsidRPr="00B23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373911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  <w:t>ТИК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EF5C57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37391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  <w:t>весь период, согласно приложению</w:t>
            </w:r>
          </w:p>
        </w:tc>
      </w:tr>
      <w:tr w:rsidR="00EF5C57" w:rsidRPr="00F1130C" w:rsidTr="00E71F7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73911">
              <w:rPr>
                <w:sz w:val="28"/>
                <w:szCs w:val="28"/>
              </w:rPr>
              <w:t>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pStyle w:val="a6"/>
              <w:ind w:left="116" w:right="134"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школьное самоуправление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373911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373911" w:rsidRPr="00F1130C" w:rsidTr="00E71F7A">
        <w:trPr>
          <w:trHeight w:val="15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911" w:rsidRPr="00137BC9" w:rsidRDefault="00373911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B23A81" w:rsidRDefault="00373911" w:rsidP="00373911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Оказание методической помощи </w:t>
            </w:r>
            <w:r>
              <w:rPr>
                <w:sz w:val="28"/>
                <w:szCs w:val="28"/>
              </w:rPr>
              <w:t xml:space="preserve">участковым  </w:t>
            </w:r>
            <w:r w:rsidRPr="00B23A81">
              <w:rPr>
                <w:sz w:val="28"/>
                <w:szCs w:val="28"/>
              </w:rPr>
              <w:t xml:space="preserve">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373911" w:rsidRDefault="00373911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EC36E4" w:rsidRDefault="0037391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824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373911" w:rsidRDefault="00EF5C57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7391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73911" w:rsidRPr="00F1130C" w:rsidTr="00E71F7A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911" w:rsidRPr="00137BC9" w:rsidRDefault="0037391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B23A81" w:rsidRDefault="00373911" w:rsidP="0037391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членов</w:t>
            </w:r>
            <w:r w:rsidRPr="00B23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B23A81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  <w:r w:rsidRPr="00DE09A8">
              <w:rPr>
                <w:sz w:val="28"/>
                <w:szCs w:val="28"/>
              </w:rPr>
              <w:t>по вопросам подготовки</w:t>
            </w:r>
            <w:r>
              <w:rPr>
                <w:sz w:val="28"/>
                <w:szCs w:val="28"/>
              </w:rPr>
              <w:t xml:space="preserve"> и</w:t>
            </w:r>
            <w:r w:rsidRPr="00F62D23">
              <w:rPr>
                <w:i/>
                <w:sz w:val="28"/>
                <w:szCs w:val="28"/>
              </w:rPr>
              <w:t xml:space="preserve"> </w:t>
            </w:r>
            <w:r w:rsidRPr="00DE09A8">
              <w:rPr>
                <w:sz w:val="28"/>
                <w:szCs w:val="28"/>
              </w:rPr>
              <w:t xml:space="preserve">проведения выборов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373911" w:rsidRDefault="00373911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911" w:rsidRPr="00EC36E4" w:rsidRDefault="0037391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214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73911">
              <w:rPr>
                <w:sz w:val="28"/>
                <w:szCs w:val="28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B23A81" w:rsidRDefault="00EF5C57" w:rsidP="0037391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членов</w:t>
            </w:r>
            <w:r w:rsidRPr="00B23A81">
              <w:rPr>
                <w:sz w:val="28"/>
                <w:szCs w:val="28"/>
              </w:rPr>
              <w:t xml:space="preserve"> участковых избирательных комиссий, резерва </w:t>
            </w:r>
            <w:r>
              <w:rPr>
                <w:sz w:val="28"/>
                <w:szCs w:val="28"/>
              </w:rPr>
              <w:t xml:space="preserve">составов </w:t>
            </w:r>
            <w:r w:rsidRPr="002B404C">
              <w:rPr>
                <w:sz w:val="28"/>
                <w:szCs w:val="28"/>
              </w:rPr>
              <w:t xml:space="preserve">участковых </w:t>
            </w:r>
            <w:r w:rsidRPr="00B23A81">
              <w:rPr>
                <w:sz w:val="28"/>
                <w:szCs w:val="28"/>
              </w:rPr>
              <w:t>комиссий</w:t>
            </w:r>
            <w:r>
              <w:rPr>
                <w:sz w:val="28"/>
                <w:szCs w:val="28"/>
              </w:rPr>
              <w:t xml:space="preserve"> </w:t>
            </w:r>
            <w:r w:rsidRPr="00DE09A8">
              <w:rPr>
                <w:sz w:val="28"/>
                <w:szCs w:val="28"/>
              </w:rPr>
              <w:t xml:space="preserve">по вопросам подготовки и проведения выборов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373911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приложению</w:t>
            </w:r>
          </w:p>
        </w:tc>
      </w:tr>
      <w:tr w:rsidR="00EF5C57" w:rsidRPr="00F1130C" w:rsidTr="00E71F7A">
        <w:trPr>
          <w:trHeight w:val="183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37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73911">
              <w:rPr>
                <w:sz w:val="28"/>
                <w:szCs w:val="28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070BB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Проведение семинаров для представителей политических партий</w:t>
            </w:r>
            <w:r>
              <w:rPr>
                <w:sz w:val="28"/>
                <w:szCs w:val="28"/>
              </w:rPr>
              <w:t xml:space="preserve"> </w:t>
            </w:r>
            <w:r w:rsidRPr="00DE09A8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участия в</w:t>
            </w:r>
            <w:r w:rsidRPr="00F62D23">
              <w:rPr>
                <w:i/>
                <w:sz w:val="28"/>
                <w:szCs w:val="28"/>
              </w:rPr>
              <w:t xml:space="preserve"> </w:t>
            </w:r>
            <w:r w:rsidRPr="00DE09A8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ах</w:t>
            </w:r>
            <w:r w:rsidRPr="00DE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октябрь</w:t>
            </w:r>
          </w:p>
        </w:tc>
      </w:tr>
      <w:tr w:rsidR="00EF5C57" w:rsidRPr="00F1130C" w:rsidTr="00E71F7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0BB8">
              <w:rPr>
                <w:sz w:val="28"/>
                <w:szCs w:val="28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070BB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Участие в семинарах, круглых столах, проводимых политическими партиями, общественными объединениями, в т.ч. общественными организациями инвалидов</w:t>
            </w:r>
            <w:r>
              <w:rPr>
                <w:sz w:val="28"/>
                <w:szCs w:val="28"/>
              </w:rPr>
              <w:t xml:space="preserve"> по вопросам подготовки и </w:t>
            </w:r>
            <w:r w:rsidRPr="00DE09A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214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0BB8">
              <w:rPr>
                <w:sz w:val="28"/>
                <w:szCs w:val="28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070BB8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B23A81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ов</w:t>
            </w:r>
            <w:r w:rsidRPr="00B23A81">
              <w:rPr>
                <w:sz w:val="28"/>
                <w:szCs w:val="28"/>
              </w:rPr>
              <w:t xml:space="preserve"> для представителей </w:t>
            </w:r>
            <w:r>
              <w:rPr>
                <w:sz w:val="28"/>
                <w:szCs w:val="28"/>
              </w:rPr>
              <w:t xml:space="preserve">средств массовой информации </w:t>
            </w:r>
            <w:r w:rsidRPr="00DE09A8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информационного обеспечения</w:t>
            </w:r>
            <w:r w:rsidRPr="00DE09A8">
              <w:rPr>
                <w:sz w:val="28"/>
                <w:szCs w:val="28"/>
              </w:rPr>
              <w:t xml:space="preserve"> выборов </w:t>
            </w:r>
            <w:r>
              <w:rPr>
                <w:sz w:val="28"/>
                <w:szCs w:val="28"/>
              </w:rPr>
              <w:t>в органы местного самоуправления</w:t>
            </w:r>
            <w:r w:rsidR="0007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F5C57" w:rsidRPr="00F1130C" w:rsidTr="00E71F7A">
        <w:trPr>
          <w:trHeight w:val="209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0BB8">
              <w:rPr>
                <w:sz w:val="28"/>
                <w:szCs w:val="28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070BB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</w:t>
            </w:r>
            <w:r w:rsidR="00070BB8">
              <w:rPr>
                <w:color w:val="000000"/>
                <w:sz w:val="28"/>
                <w:szCs w:val="28"/>
              </w:rPr>
              <w:t xml:space="preserve"> </w:t>
            </w:r>
            <w:r w:rsidRPr="00B23A81">
              <w:rPr>
                <w:color w:val="000000"/>
                <w:sz w:val="28"/>
                <w:szCs w:val="28"/>
              </w:rPr>
              <w:t>представителями молодежных отделений политических партий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70BB8">
              <w:rPr>
                <w:color w:val="000000"/>
                <w:sz w:val="28"/>
                <w:szCs w:val="28"/>
              </w:rPr>
              <w:t xml:space="preserve"> со студентами СУЗов, </w:t>
            </w:r>
            <w:r>
              <w:rPr>
                <w:color w:val="000000"/>
                <w:sz w:val="28"/>
                <w:szCs w:val="28"/>
              </w:rPr>
              <w:t xml:space="preserve">посвященных выборам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238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70BB8">
              <w:rPr>
                <w:sz w:val="28"/>
                <w:szCs w:val="28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070BB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sz w:val="28"/>
                <w:szCs w:val="28"/>
              </w:rPr>
              <w:t>,</w:t>
            </w:r>
            <w:r w:rsidRPr="00B23A81">
              <w:rPr>
                <w:sz w:val="28"/>
                <w:szCs w:val="28"/>
              </w:rPr>
              <w:t xml:space="preserve"> проводимых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B23A81">
              <w:rPr>
                <w:sz w:val="28"/>
                <w:szCs w:val="28"/>
              </w:rPr>
              <w:t>по вопросам</w:t>
            </w:r>
            <w:r>
              <w:rPr>
                <w:sz w:val="28"/>
                <w:szCs w:val="28"/>
              </w:rPr>
              <w:t xml:space="preserve"> подготовки и</w:t>
            </w:r>
            <w:r w:rsidRPr="00DE09A8">
              <w:rPr>
                <w:sz w:val="28"/>
                <w:szCs w:val="28"/>
              </w:rPr>
              <w:t xml:space="preserve"> проведения выборов </w:t>
            </w:r>
            <w:r>
              <w:rPr>
                <w:sz w:val="28"/>
                <w:szCs w:val="28"/>
              </w:rPr>
              <w:t>в органы местного самоуправления,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 w:rsidRPr="00373911">
              <w:rPr>
                <w:sz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727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E71F7A">
            <w:pPr>
              <w:jc w:val="center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EF5C57" w:rsidRPr="00F1130C" w:rsidTr="00E71F7A">
        <w:trPr>
          <w:trHeight w:val="171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07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70BB8">
              <w:rPr>
                <w:sz w:val="28"/>
                <w:szCs w:val="28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B23A81" w:rsidRDefault="00EF5C57" w:rsidP="00070BB8">
            <w:pPr>
              <w:ind w:left="116" w:right="127"/>
              <w:jc w:val="both"/>
              <w:rPr>
                <w:sz w:val="28"/>
                <w:szCs w:val="28"/>
              </w:rPr>
            </w:pPr>
            <w:r w:rsidRPr="00A90485">
              <w:rPr>
                <w:bCs/>
                <w:sz w:val="28"/>
                <w:szCs w:val="28"/>
              </w:rPr>
              <w:t xml:space="preserve">Создание в СМИ тематических рубрик, </w:t>
            </w:r>
            <w:r w:rsidRPr="00A90485">
              <w:rPr>
                <w:sz w:val="28"/>
                <w:szCs w:val="28"/>
              </w:rPr>
              <w:t xml:space="preserve">размещение информационно-разъяснительных материалов </w:t>
            </w:r>
            <w:r w:rsidR="00070BB8">
              <w:rPr>
                <w:sz w:val="28"/>
                <w:szCs w:val="28"/>
              </w:rPr>
              <w:t xml:space="preserve">ТИК </w:t>
            </w:r>
            <w:r w:rsidRPr="00A90485">
              <w:rPr>
                <w:sz w:val="28"/>
                <w:szCs w:val="28"/>
              </w:rPr>
              <w:t>о выборах в органы местного</w:t>
            </w:r>
            <w:r>
              <w:rPr>
                <w:sz w:val="28"/>
                <w:szCs w:val="28"/>
              </w:rPr>
              <w:t xml:space="preserve"> самоуправления и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070BB8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</w:t>
            </w:r>
          </w:p>
        </w:tc>
      </w:tr>
      <w:tr w:rsidR="00EF5C57" w:rsidRPr="00F1130C" w:rsidTr="00E71F7A">
        <w:trPr>
          <w:trHeight w:val="148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0F25">
              <w:rPr>
                <w:sz w:val="28"/>
                <w:szCs w:val="28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Default="00EF5C57" w:rsidP="00170F25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фотовыставки «Выборы доступны всем» в центральной библиотеке </w:t>
            </w:r>
            <w:r w:rsidR="00170F25">
              <w:rPr>
                <w:sz w:val="28"/>
                <w:szCs w:val="28"/>
              </w:rPr>
              <w:t xml:space="preserve"> 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F5C57" w:rsidRPr="00F1130C" w:rsidTr="00E71F7A">
        <w:trPr>
          <w:trHeight w:val="24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170F25">
              <w:rPr>
                <w:sz w:val="28"/>
                <w:szCs w:val="28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B23A81" w:rsidRDefault="00EF5C57" w:rsidP="00170F25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тематических выставочных экспозиций в </w:t>
            </w:r>
            <w:r w:rsidR="00170F25">
              <w:rPr>
                <w:sz w:val="28"/>
                <w:szCs w:val="28"/>
              </w:rPr>
              <w:t xml:space="preserve">центральной библиотеке  Осташковского района  </w:t>
            </w:r>
            <w:r>
              <w:rPr>
                <w:sz w:val="28"/>
                <w:szCs w:val="28"/>
              </w:rPr>
              <w:t xml:space="preserve">приуроченных к праздничным и памятным датам: Дню независимости России, Дню Государственного флага Российской Федерации, Дню толерантности, Дню Конституции Российской Федерации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DD6033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август, ноябрь, декабрь</w:t>
            </w:r>
          </w:p>
        </w:tc>
      </w:tr>
      <w:tr w:rsidR="00EF5C57" w:rsidRPr="00F1130C" w:rsidTr="00E71F7A">
        <w:trPr>
          <w:trHeight w:val="64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0F25">
              <w:rPr>
                <w:sz w:val="28"/>
                <w:szCs w:val="28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5E64DF" w:rsidRDefault="00EF5C57" w:rsidP="00170F25">
            <w:pPr>
              <w:ind w:left="165" w:right="165" w:hanging="36"/>
              <w:jc w:val="both"/>
              <w:rPr>
                <w:sz w:val="28"/>
                <w:szCs w:val="28"/>
              </w:rPr>
            </w:pPr>
            <w:r w:rsidRPr="005E64DF">
              <w:rPr>
                <w:sz w:val="28"/>
                <w:szCs w:val="28"/>
              </w:rPr>
              <w:t>Проведение викторины, посвященной Дню Конституции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5E64DF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5E64DF" w:rsidRDefault="00EF5C57" w:rsidP="00E71F7A">
            <w:pPr>
              <w:jc w:val="center"/>
              <w:rPr>
                <w:sz w:val="28"/>
                <w:szCs w:val="28"/>
              </w:rPr>
            </w:pPr>
            <w:r w:rsidRPr="005E64DF">
              <w:rPr>
                <w:sz w:val="28"/>
                <w:szCs w:val="28"/>
              </w:rPr>
              <w:t>декабрь</w:t>
            </w:r>
          </w:p>
        </w:tc>
      </w:tr>
      <w:tr w:rsidR="00EF5C57" w:rsidRPr="00F1130C" w:rsidTr="00E71F7A">
        <w:trPr>
          <w:trHeight w:val="137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0F25">
              <w:rPr>
                <w:sz w:val="28"/>
                <w:szCs w:val="28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170F25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Подготовка тематических публикаций и выступлений, разъясняющих </w:t>
            </w:r>
            <w:r>
              <w:rPr>
                <w:sz w:val="28"/>
                <w:szCs w:val="28"/>
              </w:rPr>
              <w:t xml:space="preserve">избирательное законодательство </w:t>
            </w:r>
            <w:r w:rsidRPr="00B23A81">
              <w:rPr>
                <w:sz w:val="28"/>
                <w:szCs w:val="28"/>
              </w:rPr>
              <w:t xml:space="preserve">в печатных и электронных средствах массовой информации, размещение на сайте </w:t>
            </w:r>
            <w:r w:rsidR="00170F25">
              <w:rPr>
                <w:sz w:val="28"/>
                <w:szCs w:val="28"/>
              </w:rPr>
              <w:t xml:space="preserve">территориальной </w:t>
            </w:r>
            <w:r w:rsidRPr="00B23A81">
              <w:rPr>
                <w:sz w:val="28"/>
                <w:szCs w:val="28"/>
              </w:rPr>
              <w:t xml:space="preserve">избирательной комиссии </w:t>
            </w:r>
            <w:r w:rsidR="00170F25">
              <w:rPr>
                <w:sz w:val="28"/>
                <w:szCs w:val="28"/>
              </w:rPr>
              <w:t>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14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0F25">
              <w:rPr>
                <w:sz w:val="28"/>
                <w:szCs w:val="28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E71F7A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</w:t>
            </w:r>
            <w:r w:rsidR="00170F25" w:rsidRPr="00B23A81">
              <w:rPr>
                <w:sz w:val="28"/>
                <w:szCs w:val="28"/>
              </w:rPr>
              <w:t xml:space="preserve">сайте </w:t>
            </w:r>
            <w:r w:rsidR="00170F25">
              <w:rPr>
                <w:sz w:val="28"/>
                <w:szCs w:val="28"/>
              </w:rPr>
              <w:t xml:space="preserve">территориальной </w:t>
            </w:r>
            <w:r w:rsidR="00170F25" w:rsidRPr="00B23A81">
              <w:rPr>
                <w:sz w:val="28"/>
                <w:szCs w:val="28"/>
              </w:rPr>
              <w:t xml:space="preserve">избирательной комиссии </w:t>
            </w:r>
            <w:r w:rsidR="00170F25">
              <w:rPr>
                <w:sz w:val="28"/>
                <w:szCs w:val="28"/>
              </w:rPr>
              <w:t>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E71F7A">
        <w:trPr>
          <w:trHeight w:val="695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E71F7A">
            <w:pPr>
              <w:jc w:val="center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EF5C57" w:rsidRPr="00F1130C" w:rsidTr="00507253">
        <w:trPr>
          <w:trHeight w:val="13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B23A81" w:rsidRDefault="00EF5C57" w:rsidP="00E71F7A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EF5C57" w:rsidRPr="00AF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по заявкам учебных </w:t>
            </w:r>
            <w:r>
              <w:rPr>
                <w:sz w:val="28"/>
                <w:szCs w:val="28"/>
              </w:rPr>
              <w:t>учреж</w:t>
            </w:r>
            <w:r w:rsidRPr="00AF604B">
              <w:rPr>
                <w:sz w:val="28"/>
                <w:szCs w:val="28"/>
              </w:rPr>
              <w:t>дений</w:t>
            </w:r>
          </w:p>
        </w:tc>
      </w:tr>
      <w:tr w:rsidR="00EF5C57" w:rsidRPr="00F1130C" w:rsidTr="00507253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170F25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Проведение олимпиады старшеклассников общеобразовательных </w:t>
            </w:r>
            <w:r w:rsidR="00170F25">
              <w:rPr>
                <w:sz w:val="28"/>
                <w:szCs w:val="28"/>
              </w:rPr>
              <w:t xml:space="preserve"> учреждений Осташковского района </w:t>
            </w:r>
            <w:r w:rsidRPr="00B23A81">
              <w:rPr>
                <w:sz w:val="28"/>
                <w:szCs w:val="28"/>
              </w:rPr>
              <w:t>по избирательному законодательству (</w:t>
            </w:r>
            <w:r w:rsidR="00170F25">
              <w:rPr>
                <w:sz w:val="28"/>
                <w:szCs w:val="28"/>
              </w:rPr>
              <w:t xml:space="preserve">районный </w:t>
            </w:r>
            <w:r w:rsidRPr="00B23A81">
              <w:rPr>
                <w:sz w:val="28"/>
                <w:szCs w:val="28"/>
              </w:rPr>
              <w:t>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170F25" w:rsidRDefault="00170F25" w:rsidP="00E71F7A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170F2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F5C57" w:rsidRPr="00F1130C" w:rsidTr="00507253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E71F7A">
            <w:pPr>
              <w:ind w:left="116" w:firstLine="142"/>
              <w:jc w:val="center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и проведение мероприятий Д</w:t>
            </w:r>
            <w:r w:rsidRPr="00B23A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B23A81">
              <w:rPr>
                <w:sz w:val="28"/>
                <w:szCs w:val="28"/>
              </w:rPr>
              <w:t xml:space="preserve">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170F25" w:rsidRDefault="00170F25" w:rsidP="00E71F7A">
            <w:pPr>
              <w:jc w:val="center"/>
              <w:rPr>
                <w:sz w:val="28"/>
                <w:szCs w:val="28"/>
              </w:rPr>
            </w:pPr>
            <w:r w:rsidRPr="00170F25"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F604B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5C57" w:rsidRPr="00F1130C" w:rsidTr="00507253">
        <w:trPr>
          <w:trHeight w:val="15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70F25">
              <w:rPr>
                <w:sz w:val="28"/>
                <w:szCs w:val="28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170F25" w:rsidP="00E71F7A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EF5C57" w:rsidRPr="00B23A81">
              <w:rPr>
                <w:sz w:val="28"/>
                <w:szCs w:val="28"/>
              </w:rPr>
              <w:t xml:space="preserve"> конкурса «Наш выбор – будущее России</w:t>
            </w:r>
            <w:r w:rsidR="00EF5C57">
              <w:rPr>
                <w:sz w:val="28"/>
                <w:szCs w:val="28"/>
              </w:rPr>
              <w:t>!</w:t>
            </w:r>
            <w:r w:rsidR="00EF5C57" w:rsidRPr="00B23A81">
              <w:rPr>
                <w:sz w:val="28"/>
                <w:szCs w:val="28"/>
              </w:rPr>
              <w:t>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 w:rsidRPr="00170F25"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F25" w:rsidRDefault="00170F25" w:rsidP="00E71F7A">
            <w:pPr>
              <w:jc w:val="center"/>
              <w:rPr>
                <w:sz w:val="28"/>
                <w:szCs w:val="28"/>
              </w:rPr>
            </w:pPr>
          </w:p>
          <w:p w:rsidR="00170F25" w:rsidRDefault="00170F25" w:rsidP="00E71F7A">
            <w:pPr>
              <w:jc w:val="center"/>
              <w:rPr>
                <w:sz w:val="28"/>
                <w:szCs w:val="28"/>
              </w:rPr>
            </w:pPr>
          </w:p>
          <w:p w:rsidR="00EF5C57" w:rsidRPr="00AF604B" w:rsidRDefault="00170F25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</w:t>
            </w:r>
          </w:p>
        </w:tc>
      </w:tr>
      <w:tr w:rsidR="00EF5C57" w:rsidRPr="00F1130C" w:rsidTr="00507253">
        <w:trPr>
          <w:trHeight w:val="15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17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70F25">
              <w:rPr>
                <w:sz w:val="28"/>
                <w:szCs w:val="28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17DC9" w:rsidRDefault="00EF5C57" w:rsidP="00170F25">
            <w:pPr>
              <w:ind w:left="116" w:right="8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 w:rsidR="00170F25">
              <w:rPr>
                <w:sz w:val="28"/>
                <w:szCs w:val="28"/>
              </w:rPr>
              <w:t>сузов</w:t>
            </w:r>
            <w:r>
              <w:rPr>
                <w:sz w:val="28"/>
                <w:szCs w:val="28"/>
              </w:rPr>
              <w:t>, представителями молодежных палат и общественных молодежных организаций, отделений политических партий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F87CE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EF5C57" w:rsidRPr="00F1130C" w:rsidTr="00507253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F8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7CE1">
              <w:rPr>
                <w:sz w:val="28"/>
                <w:szCs w:val="28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pStyle w:val="a6"/>
              <w:ind w:left="116" w:right="134"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F87CE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F8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F87CE1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5C57" w:rsidRPr="00F1130C" w:rsidTr="00507253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F8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7CE1">
              <w:rPr>
                <w:sz w:val="28"/>
                <w:szCs w:val="28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F87CE1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EC36E4">
              <w:rPr>
                <w:sz w:val="28"/>
                <w:szCs w:val="28"/>
              </w:rPr>
              <w:t xml:space="preserve">Реализация проекта «Выборы доступны всем» с привлечением добровольцев для обеспечения помощи инвалидам и пожилым избирателям в день голосования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F87CE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jc w:val="center"/>
              <w:rPr>
                <w:sz w:val="28"/>
                <w:szCs w:val="28"/>
              </w:rPr>
            </w:pPr>
            <w:r w:rsidRPr="00EC36E4">
              <w:rPr>
                <w:sz w:val="28"/>
                <w:szCs w:val="28"/>
              </w:rPr>
              <w:t>февраль- сентябрь</w:t>
            </w:r>
          </w:p>
        </w:tc>
      </w:tr>
      <w:tr w:rsidR="00EF5C57" w:rsidRPr="00F1130C" w:rsidTr="00507253">
        <w:trPr>
          <w:trHeight w:val="16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Default="00EF5C57" w:rsidP="00F8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7CE1">
              <w:rPr>
                <w:sz w:val="28"/>
                <w:szCs w:val="28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F87CE1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EC36E4">
              <w:rPr>
                <w:sz w:val="28"/>
                <w:szCs w:val="28"/>
              </w:rPr>
              <w:t>Акция «Территория выборов», посвященная</w:t>
            </w:r>
            <w:r>
              <w:rPr>
                <w:sz w:val="28"/>
                <w:szCs w:val="28"/>
              </w:rPr>
              <w:t xml:space="preserve"> выборам депутатов </w:t>
            </w:r>
            <w:r w:rsidR="00F87CE1">
              <w:rPr>
                <w:sz w:val="28"/>
                <w:szCs w:val="28"/>
              </w:rPr>
              <w:t xml:space="preserve"> </w:t>
            </w:r>
            <w:r w:rsidR="00F87CE1">
              <w:rPr>
                <w:sz w:val="28"/>
                <w:szCs w:val="28"/>
              </w:rPr>
              <w:lastRenderedPageBreak/>
              <w:t>Собрания депутатов МО «Осташковский район»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F87CE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jc w:val="center"/>
              <w:rPr>
                <w:sz w:val="28"/>
                <w:szCs w:val="28"/>
              </w:rPr>
            </w:pPr>
            <w:r w:rsidRPr="00EC36E4">
              <w:rPr>
                <w:sz w:val="28"/>
                <w:szCs w:val="28"/>
              </w:rPr>
              <w:t>август-сентябрь</w:t>
            </w:r>
          </w:p>
        </w:tc>
      </w:tr>
      <w:tr w:rsidR="00EF5C57" w:rsidRPr="00F1130C" w:rsidTr="00507253">
        <w:trPr>
          <w:trHeight w:val="14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507253">
              <w:rPr>
                <w:sz w:val="28"/>
                <w:szCs w:val="28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ind w:left="116" w:right="8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интернет-олимпиады среди учащихся старших классов образовательных организаций общего образования, посвященной выборам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F87CE1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EC36E4" w:rsidRDefault="00EF5C57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EF5C57" w:rsidRPr="00F1130C" w:rsidTr="00E71F7A">
        <w:trPr>
          <w:trHeight w:val="524"/>
        </w:trPr>
        <w:tc>
          <w:tcPr>
            <w:tcW w:w="14898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B23A81" w:rsidRDefault="00EF5C57" w:rsidP="00E71F7A">
            <w:pPr>
              <w:ind w:left="116" w:firstLine="283"/>
              <w:jc w:val="center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EF5C57" w:rsidRPr="00F1130C" w:rsidTr="00E71F7A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137BC9" w:rsidRDefault="00EF5C57" w:rsidP="0050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07253">
              <w:rPr>
                <w:sz w:val="28"/>
                <w:szCs w:val="28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57" w:rsidRPr="00507253" w:rsidRDefault="00EF5C57" w:rsidP="00507253">
            <w:pPr>
              <w:pStyle w:val="af0"/>
              <w:ind w:left="116" w:right="165" w:firstLine="142"/>
              <w:rPr>
                <w:szCs w:val="28"/>
              </w:rPr>
            </w:pPr>
            <w:r w:rsidRPr="00507253">
              <w:rPr>
                <w:sz w:val="28"/>
                <w:szCs w:val="28"/>
              </w:rPr>
              <w:t xml:space="preserve">Информационная поддержка официального </w:t>
            </w:r>
            <w:r w:rsidR="00507253">
              <w:rPr>
                <w:sz w:val="28"/>
                <w:szCs w:val="28"/>
              </w:rPr>
              <w:t>сайта территориальной избирательной комиссии 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507253" w:rsidP="00E7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57" w:rsidRPr="00AF604B" w:rsidRDefault="00EF5C57" w:rsidP="00E71F7A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</w:tbl>
    <w:p w:rsidR="00EF5C57" w:rsidRPr="00E822A1" w:rsidRDefault="00EF5C57" w:rsidP="00EF5C57">
      <w:pPr>
        <w:rPr>
          <w:lang w:val="en-US"/>
        </w:rPr>
      </w:pPr>
    </w:p>
    <w:p w:rsidR="00F7778A" w:rsidRPr="00F7778A" w:rsidRDefault="00F7778A" w:rsidP="00C939C3">
      <w:pPr>
        <w:jc w:val="both"/>
        <w:rPr>
          <w:sz w:val="28"/>
          <w:szCs w:val="28"/>
        </w:rPr>
      </w:pPr>
    </w:p>
    <w:sectPr w:rsidR="00F7778A" w:rsidRPr="00F7778A" w:rsidSect="00E71F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06" w:rsidRDefault="00713706">
      <w:r>
        <w:separator/>
      </w:r>
    </w:p>
  </w:endnote>
  <w:endnote w:type="continuationSeparator" w:id="0">
    <w:p w:rsidR="00713706" w:rsidRDefault="0071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3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 w:rsidP="00E71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E71F7A" w:rsidRDefault="00E71F7A" w:rsidP="00E71F7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 w:rsidP="00E71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E71F7A" w:rsidRDefault="00E71F7A" w:rsidP="00E71F7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06" w:rsidRDefault="00713706">
      <w:r>
        <w:separator/>
      </w:r>
    </w:p>
  </w:footnote>
  <w:footnote w:type="continuationSeparator" w:id="0">
    <w:p w:rsidR="00713706" w:rsidRDefault="0071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F7A" w:rsidRDefault="00E71F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7"/>
    </w:pPr>
    <w:fldSimple w:instr=" PAGE   \* MERGEFORMAT ">
      <w:r>
        <w:rPr>
          <w:noProof/>
        </w:rPr>
        <w:t>2</w:t>
      </w:r>
    </w:fldSimple>
  </w:p>
  <w:p w:rsidR="00E71F7A" w:rsidRDefault="00E71F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Pr="00322279" w:rsidRDefault="00E71F7A">
    <w:pPr>
      <w:pStyle w:val="a7"/>
      <w:rPr>
        <w:szCs w:val="24"/>
      </w:rPr>
    </w:pPr>
    <w:r w:rsidRPr="00322279">
      <w:rPr>
        <w:szCs w:val="24"/>
      </w:rPr>
      <w:fldChar w:fldCharType="begin"/>
    </w:r>
    <w:r w:rsidRPr="00322279">
      <w:rPr>
        <w:szCs w:val="24"/>
      </w:rPr>
      <w:instrText xml:space="preserve"> PAGE   \* MERGEFORMAT </w:instrText>
    </w:r>
    <w:r w:rsidRPr="00322279">
      <w:rPr>
        <w:szCs w:val="24"/>
      </w:rPr>
      <w:fldChar w:fldCharType="separate"/>
    </w:r>
    <w:r w:rsidR="003837D4">
      <w:rPr>
        <w:noProof/>
        <w:szCs w:val="24"/>
      </w:rPr>
      <w:t>8</w:t>
    </w:r>
    <w:r w:rsidRPr="00322279">
      <w:rPr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A" w:rsidRDefault="00E71F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D2E79"/>
    <w:multiLevelType w:val="hybridMultilevel"/>
    <w:tmpl w:val="3984E100"/>
    <w:lvl w:ilvl="0" w:tplc="74EE69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0750"/>
    <w:rsid w:val="00063286"/>
    <w:rsid w:val="0006685A"/>
    <w:rsid w:val="00066A9A"/>
    <w:rsid w:val="00067B7B"/>
    <w:rsid w:val="00070BB8"/>
    <w:rsid w:val="000808DF"/>
    <w:rsid w:val="00081C70"/>
    <w:rsid w:val="000B5380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0F25"/>
    <w:rsid w:val="00175E3E"/>
    <w:rsid w:val="00186464"/>
    <w:rsid w:val="001976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2AD0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0F7"/>
    <w:rsid w:val="002924F0"/>
    <w:rsid w:val="00292F62"/>
    <w:rsid w:val="0029412A"/>
    <w:rsid w:val="00294E1B"/>
    <w:rsid w:val="002953D5"/>
    <w:rsid w:val="0029716B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265EE"/>
    <w:rsid w:val="00343548"/>
    <w:rsid w:val="00343C99"/>
    <w:rsid w:val="00351F8D"/>
    <w:rsid w:val="00352979"/>
    <w:rsid w:val="003610D1"/>
    <w:rsid w:val="00361F54"/>
    <w:rsid w:val="00371104"/>
    <w:rsid w:val="00373911"/>
    <w:rsid w:val="00374C81"/>
    <w:rsid w:val="00375884"/>
    <w:rsid w:val="0037621B"/>
    <w:rsid w:val="00376977"/>
    <w:rsid w:val="00377F66"/>
    <w:rsid w:val="003837D4"/>
    <w:rsid w:val="003A06AE"/>
    <w:rsid w:val="003A55B3"/>
    <w:rsid w:val="003B1678"/>
    <w:rsid w:val="003C6548"/>
    <w:rsid w:val="003C6BE3"/>
    <w:rsid w:val="003D4047"/>
    <w:rsid w:val="003D4D0B"/>
    <w:rsid w:val="003D5DCA"/>
    <w:rsid w:val="003E1203"/>
    <w:rsid w:val="003E1C65"/>
    <w:rsid w:val="003E7C60"/>
    <w:rsid w:val="0040157A"/>
    <w:rsid w:val="00411069"/>
    <w:rsid w:val="00417C6F"/>
    <w:rsid w:val="00422FC3"/>
    <w:rsid w:val="0043023E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07253"/>
    <w:rsid w:val="00511D4C"/>
    <w:rsid w:val="00534294"/>
    <w:rsid w:val="005413CC"/>
    <w:rsid w:val="00545E08"/>
    <w:rsid w:val="00553158"/>
    <w:rsid w:val="00555B72"/>
    <w:rsid w:val="00557E8D"/>
    <w:rsid w:val="00565101"/>
    <w:rsid w:val="00565112"/>
    <w:rsid w:val="005724B4"/>
    <w:rsid w:val="0057260D"/>
    <w:rsid w:val="00573FCA"/>
    <w:rsid w:val="005839AB"/>
    <w:rsid w:val="005861B8"/>
    <w:rsid w:val="00586EA2"/>
    <w:rsid w:val="00590A8F"/>
    <w:rsid w:val="00590E7E"/>
    <w:rsid w:val="00591DB5"/>
    <w:rsid w:val="00591E50"/>
    <w:rsid w:val="005A3875"/>
    <w:rsid w:val="005B53FE"/>
    <w:rsid w:val="005B576A"/>
    <w:rsid w:val="005C5DBC"/>
    <w:rsid w:val="005D09BB"/>
    <w:rsid w:val="005D3592"/>
    <w:rsid w:val="00602E1A"/>
    <w:rsid w:val="006118FE"/>
    <w:rsid w:val="006137C2"/>
    <w:rsid w:val="00621CBB"/>
    <w:rsid w:val="00632DFD"/>
    <w:rsid w:val="006455C5"/>
    <w:rsid w:val="00646F3F"/>
    <w:rsid w:val="00654918"/>
    <w:rsid w:val="006552D9"/>
    <w:rsid w:val="0065565E"/>
    <w:rsid w:val="006574D0"/>
    <w:rsid w:val="00663CF5"/>
    <w:rsid w:val="00664AE0"/>
    <w:rsid w:val="00666CD6"/>
    <w:rsid w:val="00680895"/>
    <w:rsid w:val="006859B3"/>
    <w:rsid w:val="00686B98"/>
    <w:rsid w:val="00691BA1"/>
    <w:rsid w:val="00692521"/>
    <w:rsid w:val="0069275B"/>
    <w:rsid w:val="006975BF"/>
    <w:rsid w:val="006B2A47"/>
    <w:rsid w:val="006C796D"/>
    <w:rsid w:val="006E1E3B"/>
    <w:rsid w:val="006E632D"/>
    <w:rsid w:val="006E63E3"/>
    <w:rsid w:val="00705ABE"/>
    <w:rsid w:val="00711152"/>
    <w:rsid w:val="00712E4D"/>
    <w:rsid w:val="00713706"/>
    <w:rsid w:val="00713F7C"/>
    <w:rsid w:val="00720A80"/>
    <w:rsid w:val="00727A64"/>
    <w:rsid w:val="007302A9"/>
    <w:rsid w:val="00733D51"/>
    <w:rsid w:val="0074002E"/>
    <w:rsid w:val="007400E7"/>
    <w:rsid w:val="00746DD7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0480"/>
    <w:rsid w:val="007B2F28"/>
    <w:rsid w:val="007B58C5"/>
    <w:rsid w:val="007B5DC7"/>
    <w:rsid w:val="007B5DCC"/>
    <w:rsid w:val="007B658A"/>
    <w:rsid w:val="007B6766"/>
    <w:rsid w:val="007C3E0C"/>
    <w:rsid w:val="007E1AE5"/>
    <w:rsid w:val="007E1CD8"/>
    <w:rsid w:val="007E1EB4"/>
    <w:rsid w:val="007E5286"/>
    <w:rsid w:val="007E7155"/>
    <w:rsid w:val="007F18AB"/>
    <w:rsid w:val="007F1C16"/>
    <w:rsid w:val="008007B2"/>
    <w:rsid w:val="00804CE2"/>
    <w:rsid w:val="00820A7C"/>
    <w:rsid w:val="0083112B"/>
    <w:rsid w:val="00836E62"/>
    <w:rsid w:val="0084518E"/>
    <w:rsid w:val="00850442"/>
    <w:rsid w:val="008610D9"/>
    <w:rsid w:val="00867FC2"/>
    <w:rsid w:val="008813E6"/>
    <w:rsid w:val="00885C52"/>
    <w:rsid w:val="0089144C"/>
    <w:rsid w:val="00892D48"/>
    <w:rsid w:val="008A4166"/>
    <w:rsid w:val="008C2D44"/>
    <w:rsid w:val="008C4E9F"/>
    <w:rsid w:val="008C7B37"/>
    <w:rsid w:val="008D2DC4"/>
    <w:rsid w:val="0090317B"/>
    <w:rsid w:val="00906051"/>
    <w:rsid w:val="00906449"/>
    <w:rsid w:val="00913EA1"/>
    <w:rsid w:val="009164E1"/>
    <w:rsid w:val="00916C7B"/>
    <w:rsid w:val="00920D24"/>
    <w:rsid w:val="00930495"/>
    <w:rsid w:val="009336EE"/>
    <w:rsid w:val="00965C96"/>
    <w:rsid w:val="009A0D9A"/>
    <w:rsid w:val="009A7D8C"/>
    <w:rsid w:val="009B2CB3"/>
    <w:rsid w:val="009B6B3F"/>
    <w:rsid w:val="009B78A8"/>
    <w:rsid w:val="009C12F2"/>
    <w:rsid w:val="009E0554"/>
    <w:rsid w:val="009E0B9F"/>
    <w:rsid w:val="009E7A13"/>
    <w:rsid w:val="009F0BCC"/>
    <w:rsid w:val="009F5CC7"/>
    <w:rsid w:val="00A0067A"/>
    <w:rsid w:val="00A108BA"/>
    <w:rsid w:val="00A110EA"/>
    <w:rsid w:val="00A15E83"/>
    <w:rsid w:val="00A21268"/>
    <w:rsid w:val="00A241DF"/>
    <w:rsid w:val="00A35815"/>
    <w:rsid w:val="00A53EA1"/>
    <w:rsid w:val="00A557D6"/>
    <w:rsid w:val="00A66289"/>
    <w:rsid w:val="00A71C0C"/>
    <w:rsid w:val="00A741ED"/>
    <w:rsid w:val="00A8619B"/>
    <w:rsid w:val="00A86D0E"/>
    <w:rsid w:val="00A95DE6"/>
    <w:rsid w:val="00AA0C9F"/>
    <w:rsid w:val="00AA59C3"/>
    <w:rsid w:val="00AA6B17"/>
    <w:rsid w:val="00AA6DFC"/>
    <w:rsid w:val="00AB59DE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13A3"/>
    <w:rsid w:val="00B05638"/>
    <w:rsid w:val="00B10C8B"/>
    <w:rsid w:val="00B22023"/>
    <w:rsid w:val="00B345B2"/>
    <w:rsid w:val="00B3690A"/>
    <w:rsid w:val="00B36B81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E6A82"/>
    <w:rsid w:val="00BF11CC"/>
    <w:rsid w:val="00BF4172"/>
    <w:rsid w:val="00BF7E9A"/>
    <w:rsid w:val="00C0308E"/>
    <w:rsid w:val="00C14DCB"/>
    <w:rsid w:val="00C15B4F"/>
    <w:rsid w:val="00C16E58"/>
    <w:rsid w:val="00C232D1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9C3"/>
    <w:rsid w:val="00C93D92"/>
    <w:rsid w:val="00CB3952"/>
    <w:rsid w:val="00CB47DA"/>
    <w:rsid w:val="00CC0EF6"/>
    <w:rsid w:val="00CC16E4"/>
    <w:rsid w:val="00CD28FF"/>
    <w:rsid w:val="00CD4A30"/>
    <w:rsid w:val="00CE19D2"/>
    <w:rsid w:val="00CE3646"/>
    <w:rsid w:val="00D0553F"/>
    <w:rsid w:val="00D106CB"/>
    <w:rsid w:val="00D24C07"/>
    <w:rsid w:val="00D2666D"/>
    <w:rsid w:val="00D27750"/>
    <w:rsid w:val="00D43CDE"/>
    <w:rsid w:val="00D4636C"/>
    <w:rsid w:val="00D4649B"/>
    <w:rsid w:val="00D51FCC"/>
    <w:rsid w:val="00D56E29"/>
    <w:rsid w:val="00D57711"/>
    <w:rsid w:val="00D57CBE"/>
    <w:rsid w:val="00D638B9"/>
    <w:rsid w:val="00D75789"/>
    <w:rsid w:val="00D90778"/>
    <w:rsid w:val="00D9127C"/>
    <w:rsid w:val="00D95A6B"/>
    <w:rsid w:val="00DA3971"/>
    <w:rsid w:val="00DA5FEC"/>
    <w:rsid w:val="00DC6162"/>
    <w:rsid w:val="00E012F9"/>
    <w:rsid w:val="00E13B4E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1F7A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003D"/>
    <w:rsid w:val="00EE2445"/>
    <w:rsid w:val="00EE4B0E"/>
    <w:rsid w:val="00EE718E"/>
    <w:rsid w:val="00EF0314"/>
    <w:rsid w:val="00EF5C57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0ABB"/>
    <w:rsid w:val="00F53A14"/>
    <w:rsid w:val="00F56110"/>
    <w:rsid w:val="00F60EBE"/>
    <w:rsid w:val="00F701CA"/>
    <w:rsid w:val="00F7778A"/>
    <w:rsid w:val="00F8038A"/>
    <w:rsid w:val="00F8219B"/>
    <w:rsid w:val="00F84E7E"/>
    <w:rsid w:val="00F87CE1"/>
    <w:rsid w:val="00FB5C4C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F5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  <w:style w:type="character" w:styleId="af5">
    <w:name w:val="Strong"/>
    <w:basedOn w:val="a0"/>
    <w:uiPriority w:val="22"/>
    <w:qFormat/>
    <w:rsid w:val="00081C70"/>
    <w:rPr>
      <w:b/>
      <w:bCs/>
    </w:rPr>
  </w:style>
  <w:style w:type="paragraph" w:customStyle="1" w:styleId="41">
    <w:name w:val="заголовок 4"/>
    <w:basedOn w:val="a"/>
    <w:next w:val="a"/>
    <w:rsid w:val="00AA6DFC"/>
    <w:pPr>
      <w:keepNext/>
      <w:jc w:val="center"/>
      <w:outlineLvl w:val="3"/>
    </w:pPr>
    <w:rPr>
      <w:b/>
      <w:sz w:val="28"/>
    </w:rPr>
  </w:style>
  <w:style w:type="character" w:customStyle="1" w:styleId="a4">
    <w:name w:val="Нижний колонтитул Знак"/>
    <w:link w:val="a3"/>
    <w:uiPriority w:val="99"/>
    <w:rsid w:val="0006685A"/>
    <w:rPr>
      <w:sz w:val="24"/>
    </w:rPr>
  </w:style>
  <w:style w:type="character" w:customStyle="1" w:styleId="a8">
    <w:name w:val="Верхний колонтитул Знак"/>
    <w:aliases w:val="Знак Знак"/>
    <w:link w:val="a7"/>
    <w:uiPriority w:val="99"/>
    <w:rsid w:val="0006685A"/>
    <w:rPr>
      <w:sz w:val="24"/>
    </w:rPr>
  </w:style>
  <w:style w:type="paragraph" w:customStyle="1" w:styleId="Style2">
    <w:name w:val="Style2"/>
    <w:basedOn w:val="a"/>
    <w:rsid w:val="0006685A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06685A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06685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5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4725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olodayatv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E9C7-E892-4830-82A3-0230E4A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2017-02-01T11:00:00Z</cp:lastPrinted>
  <dcterms:created xsi:type="dcterms:W3CDTF">2017-01-27T06:35:00Z</dcterms:created>
  <dcterms:modified xsi:type="dcterms:W3CDTF">2017-03-09T10:00:00Z</dcterms:modified>
</cp:coreProperties>
</file>