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2D69C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08</w:t>
      </w:r>
      <w:r w:rsidR="006233CD">
        <w:rPr>
          <w:sz w:val="28"/>
          <w:szCs w:val="28"/>
        </w:rPr>
        <w:t xml:space="preserve"> июля</w:t>
      </w:r>
      <w:r w:rsidR="00905CAB">
        <w:rPr>
          <w:sz w:val="28"/>
          <w:szCs w:val="28"/>
        </w:rPr>
        <w:t xml:space="preserve"> </w:t>
      </w:r>
      <w:r w:rsidR="0023711F" w:rsidRPr="00A672E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A672ED">
        <w:rPr>
          <w:sz w:val="28"/>
          <w:szCs w:val="28"/>
        </w:rPr>
        <w:t xml:space="preserve"> года</w:t>
      </w:r>
      <w:r w:rsidR="00A672ED">
        <w:rPr>
          <w:sz w:val="28"/>
          <w:szCs w:val="28"/>
        </w:rPr>
        <w:tab/>
      </w:r>
      <w:r w:rsidR="00A672ED">
        <w:rPr>
          <w:sz w:val="28"/>
          <w:szCs w:val="28"/>
        </w:rPr>
        <w:tab/>
      </w:r>
      <w:r w:rsidR="00A672ED">
        <w:rPr>
          <w:sz w:val="28"/>
          <w:szCs w:val="28"/>
        </w:rPr>
        <w:tab/>
      </w:r>
      <w:r w:rsidR="00A672ED">
        <w:rPr>
          <w:sz w:val="28"/>
          <w:szCs w:val="28"/>
        </w:rPr>
        <w:tab/>
      </w:r>
      <w:r w:rsidR="00A672ED">
        <w:rPr>
          <w:sz w:val="28"/>
          <w:szCs w:val="28"/>
        </w:rPr>
        <w:tab/>
      </w:r>
      <w:r w:rsidR="00A672ED">
        <w:rPr>
          <w:sz w:val="28"/>
          <w:szCs w:val="28"/>
        </w:rPr>
        <w:tab/>
      </w:r>
      <w:r w:rsidR="004A16C3" w:rsidRPr="00A672ED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5/4</w:t>
      </w:r>
      <w:r w:rsidR="001375A0">
        <w:rPr>
          <w:sz w:val="28"/>
          <w:szCs w:val="28"/>
        </w:rPr>
        <w:t>9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724988" w:rsidRPr="00724988" w:rsidRDefault="00724988" w:rsidP="00724988">
      <w:pPr>
        <w:pStyle w:val="af3"/>
        <w:spacing w:before="240"/>
        <w:jc w:val="center"/>
        <w:rPr>
          <w:b/>
          <w:sz w:val="28"/>
        </w:rPr>
      </w:pPr>
      <w:r w:rsidRPr="00724988">
        <w:rPr>
          <w:b/>
          <w:sz w:val="28"/>
        </w:rPr>
        <w:t>О Плане работы</w:t>
      </w:r>
      <w:r>
        <w:rPr>
          <w:b/>
          <w:sz w:val="28"/>
        </w:rPr>
        <w:t xml:space="preserve"> территориальной </w:t>
      </w:r>
      <w:r w:rsidRPr="00724988">
        <w:rPr>
          <w:b/>
          <w:sz w:val="28"/>
        </w:rPr>
        <w:t xml:space="preserve"> избирательной комиссии </w:t>
      </w:r>
      <w:r>
        <w:rPr>
          <w:b/>
          <w:sz w:val="28"/>
        </w:rPr>
        <w:t xml:space="preserve"> Осташковского района</w:t>
      </w:r>
    </w:p>
    <w:p w:rsidR="00724988" w:rsidRPr="00724988" w:rsidRDefault="00724988" w:rsidP="00724988">
      <w:pPr>
        <w:pStyle w:val="af3"/>
        <w:spacing w:after="200"/>
        <w:jc w:val="center"/>
        <w:rPr>
          <w:b/>
          <w:sz w:val="28"/>
        </w:rPr>
      </w:pPr>
      <w:r w:rsidRPr="00724988">
        <w:rPr>
          <w:b/>
          <w:sz w:val="28"/>
        </w:rPr>
        <w:t>на июль-декабрь 2016 года</w:t>
      </w:r>
    </w:p>
    <w:p w:rsidR="00724988" w:rsidRPr="007343B9" w:rsidRDefault="00724988" w:rsidP="00724988">
      <w:pPr>
        <w:spacing w:line="329" w:lineRule="auto"/>
        <w:ind w:firstLine="680"/>
        <w:jc w:val="both"/>
        <w:rPr>
          <w:b/>
          <w:sz w:val="28"/>
          <w:szCs w:val="28"/>
        </w:rPr>
      </w:pPr>
      <w:r w:rsidRPr="007343B9">
        <w:rPr>
          <w:sz w:val="28"/>
        </w:rPr>
        <w:t xml:space="preserve">Заслушав сообщение </w:t>
      </w:r>
      <w:r>
        <w:rPr>
          <w:sz w:val="28"/>
        </w:rPr>
        <w:t xml:space="preserve"> председателя территориальной </w:t>
      </w:r>
      <w:r w:rsidRPr="007343B9">
        <w:rPr>
          <w:sz w:val="28"/>
        </w:rPr>
        <w:t>избирательной</w:t>
      </w:r>
      <w:r>
        <w:rPr>
          <w:sz w:val="28"/>
        </w:rPr>
        <w:t xml:space="preserve"> комиссии Осташковского района Л.В. Романцовой </w:t>
      </w:r>
      <w:r w:rsidRPr="007343B9">
        <w:rPr>
          <w:sz w:val="28"/>
        </w:rPr>
        <w:t xml:space="preserve">о выполнении Плана работы </w:t>
      </w:r>
      <w:r>
        <w:rPr>
          <w:sz w:val="28"/>
        </w:rPr>
        <w:t xml:space="preserve">территориальной </w:t>
      </w:r>
      <w:r w:rsidRPr="007343B9">
        <w:rPr>
          <w:sz w:val="28"/>
        </w:rPr>
        <w:t xml:space="preserve">избирательной комиссии </w:t>
      </w:r>
      <w:r>
        <w:rPr>
          <w:sz w:val="28"/>
        </w:rPr>
        <w:t xml:space="preserve">Осташковского района </w:t>
      </w:r>
      <w:r w:rsidRPr="007343B9">
        <w:rPr>
          <w:sz w:val="28"/>
        </w:rPr>
        <w:t xml:space="preserve">на </w:t>
      </w:r>
      <w:r>
        <w:rPr>
          <w:sz w:val="28"/>
        </w:rPr>
        <w:t>январь-</w:t>
      </w:r>
      <w:r w:rsidRPr="007343B9">
        <w:rPr>
          <w:sz w:val="28"/>
        </w:rPr>
        <w:t>ию</w:t>
      </w:r>
      <w:r>
        <w:rPr>
          <w:sz w:val="28"/>
        </w:rPr>
        <w:t>н</w:t>
      </w:r>
      <w:r w:rsidRPr="007343B9">
        <w:rPr>
          <w:sz w:val="28"/>
        </w:rPr>
        <w:t>ь 201</w:t>
      </w:r>
      <w:r>
        <w:rPr>
          <w:sz w:val="28"/>
        </w:rPr>
        <w:t>6</w:t>
      </w:r>
      <w:r w:rsidRPr="007343B9">
        <w:rPr>
          <w:sz w:val="28"/>
        </w:rPr>
        <w:t xml:space="preserve"> года, на основании статьи </w:t>
      </w:r>
      <w:r>
        <w:rPr>
          <w:sz w:val="28"/>
        </w:rPr>
        <w:t xml:space="preserve">22 </w:t>
      </w:r>
      <w:r w:rsidRPr="007343B9">
        <w:rPr>
          <w:sz w:val="28"/>
        </w:rPr>
        <w:t>Избирательного кодекса Тверской области от 25.03.2003 №20-ЗО</w:t>
      </w:r>
      <w:r>
        <w:rPr>
          <w:sz w:val="28"/>
        </w:rPr>
        <w:t xml:space="preserve"> территориальная</w:t>
      </w:r>
      <w:r w:rsidRPr="007343B9">
        <w:rPr>
          <w:sz w:val="28"/>
        </w:rPr>
        <w:t xml:space="preserve"> избирательная комиссия </w:t>
      </w:r>
      <w:r>
        <w:rPr>
          <w:sz w:val="28"/>
        </w:rPr>
        <w:t xml:space="preserve">Осташковского района </w:t>
      </w:r>
      <w:r w:rsidRPr="007343B9">
        <w:rPr>
          <w:b/>
          <w:spacing w:val="40"/>
          <w:sz w:val="28"/>
          <w:szCs w:val="28"/>
        </w:rPr>
        <w:t>постановляет</w:t>
      </w:r>
      <w:r w:rsidRPr="007343B9">
        <w:rPr>
          <w:b/>
          <w:sz w:val="28"/>
          <w:szCs w:val="28"/>
        </w:rPr>
        <w:t>:</w:t>
      </w:r>
    </w:p>
    <w:p w:rsidR="00724988" w:rsidRPr="00724988" w:rsidRDefault="00724988" w:rsidP="00F075F5">
      <w:pPr>
        <w:pStyle w:val="af3"/>
        <w:widowControl w:val="0"/>
        <w:numPr>
          <w:ilvl w:val="0"/>
          <w:numId w:val="1"/>
        </w:numPr>
        <w:tabs>
          <w:tab w:val="clear" w:pos="1203"/>
          <w:tab w:val="num" w:pos="0"/>
          <w:tab w:val="left" w:pos="1080"/>
        </w:tabs>
        <w:spacing w:after="0" w:line="329" w:lineRule="auto"/>
        <w:ind w:left="0" w:firstLine="680"/>
        <w:jc w:val="both"/>
        <w:rPr>
          <w:sz w:val="28"/>
        </w:rPr>
      </w:pPr>
      <w:r w:rsidRPr="00724988">
        <w:rPr>
          <w:sz w:val="28"/>
        </w:rPr>
        <w:t xml:space="preserve">Принять к сведению информацию о выполнении Плана работы </w:t>
      </w:r>
      <w:r>
        <w:rPr>
          <w:sz w:val="28"/>
        </w:rPr>
        <w:t xml:space="preserve">территориальной </w:t>
      </w:r>
      <w:r w:rsidRPr="00724988">
        <w:rPr>
          <w:sz w:val="28"/>
        </w:rPr>
        <w:t xml:space="preserve">избирательной комиссии </w:t>
      </w:r>
      <w:r>
        <w:rPr>
          <w:sz w:val="28"/>
        </w:rPr>
        <w:t xml:space="preserve">Осташковского района </w:t>
      </w:r>
      <w:r w:rsidRPr="00724988">
        <w:rPr>
          <w:sz w:val="28"/>
        </w:rPr>
        <w:t>на январь-июнь 2016 года.</w:t>
      </w:r>
    </w:p>
    <w:p w:rsidR="00724988" w:rsidRPr="007343B9" w:rsidRDefault="00724988" w:rsidP="00F075F5">
      <w:pPr>
        <w:numPr>
          <w:ilvl w:val="0"/>
          <w:numId w:val="1"/>
        </w:numPr>
        <w:tabs>
          <w:tab w:val="clear" w:pos="1203"/>
          <w:tab w:val="num" w:pos="0"/>
          <w:tab w:val="left" w:pos="1080"/>
        </w:tabs>
        <w:spacing w:line="329" w:lineRule="auto"/>
        <w:ind w:left="0" w:firstLine="680"/>
        <w:jc w:val="both"/>
        <w:rPr>
          <w:sz w:val="28"/>
        </w:rPr>
      </w:pPr>
      <w:r w:rsidRPr="007343B9">
        <w:rPr>
          <w:sz w:val="28"/>
        </w:rPr>
        <w:t xml:space="preserve">Утвердить План работы </w:t>
      </w:r>
      <w:r>
        <w:rPr>
          <w:sz w:val="28"/>
        </w:rPr>
        <w:t xml:space="preserve">территориальной </w:t>
      </w:r>
      <w:r w:rsidRPr="007343B9">
        <w:rPr>
          <w:sz w:val="28"/>
        </w:rPr>
        <w:t xml:space="preserve">избирательной комиссии </w:t>
      </w:r>
      <w:r>
        <w:rPr>
          <w:sz w:val="28"/>
        </w:rPr>
        <w:t xml:space="preserve">Осташковского района </w:t>
      </w:r>
      <w:r w:rsidRPr="007343B9">
        <w:rPr>
          <w:sz w:val="28"/>
        </w:rPr>
        <w:t>на ию</w:t>
      </w:r>
      <w:r>
        <w:rPr>
          <w:sz w:val="28"/>
        </w:rPr>
        <w:t>л</w:t>
      </w:r>
      <w:r w:rsidRPr="007343B9">
        <w:rPr>
          <w:sz w:val="28"/>
        </w:rPr>
        <w:t>ь</w:t>
      </w:r>
      <w:r>
        <w:rPr>
          <w:sz w:val="28"/>
        </w:rPr>
        <w:t>-декабрь</w:t>
      </w:r>
      <w:r w:rsidRPr="007343B9">
        <w:rPr>
          <w:sz w:val="28"/>
        </w:rPr>
        <w:t xml:space="preserve"> 201</w:t>
      </w:r>
      <w:r>
        <w:rPr>
          <w:sz w:val="28"/>
        </w:rPr>
        <w:t>6</w:t>
      </w:r>
      <w:r w:rsidRPr="007343B9">
        <w:rPr>
          <w:sz w:val="28"/>
        </w:rPr>
        <w:t xml:space="preserve"> года (прилагается).</w:t>
      </w:r>
    </w:p>
    <w:p w:rsidR="00724988" w:rsidRPr="007343B9" w:rsidRDefault="00724988" w:rsidP="00F075F5">
      <w:pPr>
        <w:numPr>
          <w:ilvl w:val="0"/>
          <w:numId w:val="1"/>
        </w:numPr>
        <w:tabs>
          <w:tab w:val="clear" w:pos="1203"/>
          <w:tab w:val="num" w:pos="0"/>
          <w:tab w:val="left" w:pos="1080"/>
        </w:tabs>
        <w:spacing w:line="329" w:lineRule="auto"/>
        <w:ind w:left="0" w:firstLine="680"/>
        <w:jc w:val="both"/>
        <w:rPr>
          <w:sz w:val="28"/>
        </w:rPr>
      </w:pPr>
      <w:r w:rsidRPr="007343B9">
        <w:rPr>
          <w:sz w:val="28"/>
        </w:rPr>
        <w:t>Контроль за выполнением Плана работы</w:t>
      </w:r>
      <w:r>
        <w:rPr>
          <w:sz w:val="28"/>
        </w:rPr>
        <w:t xml:space="preserve"> территориальной</w:t>
      </w:r>
      <w:r w:rsidRPr="007343B9">
        <w:rPr>
          <w:sz w:val="28"/>
        </w:rPr>
        <w:t xml:space="preserve"> избирательной комиссии </w:t>
      </w:r>
      <w:r>
        <w:rPr>
          <w:sz w:val="28"/>
        </w:rPr>
        <w:t xml:space="preserve"> Осташковского района </w:t>
      </w:r>
      <w:r w:rsidRPr="007343B9">
        <w:rPr>
          <w:sz w:val="28"/>
        </w:rPr>
        <w:t>на ию</w:t>
      </w:r>
      <w:r>
        <w:rPr>
          <w:sz w:val="28"/>
        </w:rPr>
        <w:t>л</w:t>
      </w:r>
      <w:r w:rsidRPr="007343B9">
        <w:rPr>
          <w:sz w:val="28"/>
        </w:rPr>
        <w:t>ь</w:t>
      </w:r>
      <w:r>
        <w:rPr>
          <w:sz w:val="28"/>
        </w:rPr>
        <w:t>-декабрь</w:t>
      </w:r>
      <w:r w:rsidRPr="007343B9">
        <w:rPr>
          <w:sz w:val="28"/>
        </w:rPr>
        <w:t xml:space="preserve"> 201</w:t>
      </w:r>
      <w:r>
        <w:rPr>
          <w:sz w:val="28"/>
        </w:rPr>
        <w:t>6</w:t>
      </w:r>
      <w:r w:rsidRPr="007343B9">
        <w:rPr>
          <w:sz w:val="28"/>
        </w:rPr>
        <w:t xml:space="preserve"> года возложить на</w:t>
      </w:r>
      <w:r>
        <w:rPr>
          <w:sz w:val="28"/>
        </w:rPr>
        <w:t xml:space="preserve"> председателя территориальной</w:t>
      </w:r>
      <w:r w:rsidRPr="007343B9">
        <w:rPr>
          <w:sz w:val="28"/>
        </w:rPr>
        <w:t xml:space="preserve"> избирательной</w:t>
      </w:r>
      <w:r>
        <w:rPr>
          <w:sz w:val="28"/>
        </w:rPr>
        <w:t xml:space="preserve"> комиссии  Осташковского района Л.В. Романцову</w:t>
      </w:r>
      <w:r w:rsidRPr="007343B9">
        <w:rPr>
          <w:sz w:val="28"/>
        </w:rPr>
        <w:t>.</w:t>
      </w:r>
    </w:p>
    <w:p w:rsidR="00724988" w:rsidRPr="007343B9" w:rsidRDefault="00724988" w:rsidP="00F075F5">
      <w:pPr>
        <w:numPr>
          <w:ilvl w:val="0"/>
          <w:numId w:val="1"/>
        </w:numPr>
        <w:tabs>
          <w:tab w:val="clear" w:pos="1203"/>
          <w:tab w:val="num" w:pos="0"/>
          <w:tab w:val="left" w:pos="1080"/>
        </w:tabs>
        <w:spacing w:after="60" w:line="329" w:lineRule="auto"/>
        <w:ind w:left="0" w:firstLine="680"/>
        <w:jc w:val="both"/>
        <w:rPr>
          <w:sz w:val="28"/>
          <w:szCs w:val="28"/>
        </w:rPr>
      </w:pPr>
      <w:r w:rsidRPr="007343B9">
        <w:rPr>
          <w:sz w:val="28"/>
          <w:szCs w:val="28"/>
        </w:rPr>
        <w:t>Разместить настоящее постановление на сайте</w:t>
      </w:r>
      <w:r>
        <w:rPr>
          <w:sz w:val="28"/>
          <w:szCs w:val="28"/>
        </w:rPr>
        <w:t xml:space="preserve"> территориальной</w:t>
      </w:r>
      <w:r w:rsidRPr="007343B9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 xml:space="preserve"> Осташковского района </w:t>
      </w:r>
      <w:r w:rsidRPr="007343B9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</w:t>
      </w:r>
      <w:r w:rsidRPr="007343B9">
        <w:rPr>
          <w:sz w:val="28"/>
          <w:szCs w:val="28"/>
        </w:rPr>
        <w:t xml:space="preserve"> сети «Интернет».</w:t>
      </w:r>
    </w:p>
    <w:p w:rsidR="00496085" w:rsidRDefault="00496085" w:rsidP="00520F5B">
      <w:pPr>
        <w:ind w:firstLine="709"/>
        <w:jc w:val="both"/>
        <w:rPr>
          <w:sz w:val="28"/>
        </w:rPr>
      </w:pPr>
    </w:p>
    <w:tbl>
      <w:tblPr>
        <w:tblW w:w="9747" w:type="dxa"/>
        <w:tblLook w:val="04A0"/>
      </w:tblPr>
      <w:tblGrid>
        <w:gridCol w:w="108"/>
        <w:gridCol w:w="4500"/>
        <w:gridCol w:w="320"/>
        <w:gridCol w:w="4540"/>
        <w:gridCol w:w="279"/>
      </w:tblGrid>
      <w:tr w:rsidR="00ED5293" w:rsidRPr="00ED5293" w:rsidTr="003D560A">
        <w:trPr>
          <w:gridBefore w:val="1"/>
          <w:gridAfter w:val="1"/>
          <w:wBefore w:w="108" w:type="dxa"/>
          <w:wAfter w:w="279" w:type="dxa"/>
        </w:trPr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gridSpan w:val="2"/>
            <w:vAlign w:val="bottom"/>
          </w:tcPr>
          <w:p w:rsidR="00ED5293" w:rsidRPr="00345903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345903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D560A">
        <w:trPr>
          <w:gridBefore w:val="1"/>
          <w:gridAfter w:val="1"/>
          <w:wBefore w:w="108" w:type="dxa"/>
          <w:wAfter w:w="279" w:type="dxa"/>
        </w:trPr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gridSpan w:val="2"/>
            <w:vAlign w:val="bottom"/>
          </w:tcPr>
          <w:p w:rsidR="00ED5293" w:rsidRPr="00345903" w:rsidRDefault="002D69C3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  <w:tr w:rsidR="003D560A" w:rsidRPr="004306CA" w:rsidTr="003D560A">
        <w:tblPrEx>
          <w:tblLook w:val="0000"/>
        </w:tblPrEx>
        <w:tc>
          <w:tcPr>
            <w:tcW w:w="4928" w:type="dxa"/>
            <w:gridSpan w:val="3"/>
            <w:vAlign w:val="bottom"/>
          </w:tcPr>
          <w:p w:rsidR="003D560A" w:rsidRPr="004306CA" w:rsidRDefault="003D560A" w:rsidP="00405893">
            <w:pPr>
              <w:rPr>
                <w:sz w:val="24"/>
                <w:lang w:val="en-US"/>
              </w:rPr>
            </w:pPr>
            <w:r w:rsidRPr="004306CA">
              <w:lastRenderedPageBreak/>
              <w:br w:type="page"/>
            </w:r>
          </w:p>
        </w:tc>
        <w:tc>
          <w:tcPr>
            <w:tcW w:w="4819" w:type="dxa"/>
            <w:gridSpan w:val="2"/>
            <w:vAlign w:val="bottom"/>
          </w:tcPr>
          <w:p w:rsidR="003D560A" w:rsidRPr="004306CA" w:rsidRDefault="003D560A" w:rsidP="003D560A">
            <w:pPr>
              <w:pStyle w:val="3"/>
              <w:jc w:val="right"/>
            </w:pPr>
            <w:r w:rsidRPr="004306CA">
              <w:t>Приложение</w:t>
            </w:r>
          </w:p>
        </w:tc>
      </w:tr>
      <w:tr w:rsidR="003D560A" w:rsidRPr="004306CA" w:rsidTr="003D560A">
        <w:tblPrEx>
          <w:tblLook w:val="0000"/>
        </w:tblPrEx>
        <w:tc>
          <w:tcPr>
            <w:tcW w:w="4928" w:type="dxa"/>
            <w:gridSpan w:val="3"/>
            <w:vAlign w:val="bottom"/>
          </w:tcPr>
          <w:p w:rsidR="003D560A" w:rsidRPr="004306CA" w:rsidRDefault="003D560A" w:rsidP="00405893"/>
        </w:tc>
        <w:tc>
          <w:tcPr>
            <w:tcW w:w="4819" w:type="dxa"/>
            <w:gridSpan w:val="2"/>
            <w:vAlign w:val="bottom"/>
          </w:tcPr>
          <w:p w:rsidR="003D560A" w:rsidRPr="004306CA" w:rsidRDefault="003D560A" w:rsidP="003D560A">
            <w:pPr>
              <w:pStyle w:val="3"/>
              <w:spacing w:before="40"/>
              <w:jc w:val="right"/>
            </w:pPr>
            <w:r w:rsidRPr="004306CA">
              <w:t>УТВЕРЖДЕН</w:t>
            </w:r>
          </w:p>
        </w:tc>
      </w:tr>
      <w:tr w:rsidR="003D560A" w:rsidRPr="004306CA" w:rsidTr="003D560A">
        <w:tblPrEx>
          <w:tblLook w:val="0000"/>
        </w:tblPrEx>
        <w:tc>
          <w:tcPr>
            <w:tcW w:w="4928" w:type="dxa"/>
            <w:gridSpan w:val="3"/>
          </w:tcPr>
          <w:p w:rsidR="003D560A" w:rsidRPr="004306CA" w:rsidRDefault="003D560A" w:rsidP="00405893">
            <w:pPr>
              <w:spacing w:after="120"/>
              <w:rPr>
                <w:sz w:val="24"/>
              </w:rPr>
            </w:pPr>
          </w:p>
        </w:tc>
        <w:tc>
          <w:tcPr>
            <w:tcW w:w="4819" w:type="dxa"/>
            <w:gridSpan w:val="2"/>
          </w:tcPr>
          <w:p w:rsidR="003D560A" w:rsidRDefault="003D560A" w:rsidP="003D560A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>Постановлением</w:t>
            </w:r>
            <w:r>
              <w:rPr>
                <w:sz w:val="28"/>
              </w:rPr>
              <w:t xml:space="preserve"> территориальной</w:t>
            </w:r>
            <w:r w:rsidRPr="004306CA">
              <w:rPr>
                <w:sz w:val="28"/>
              </w:rPr>
              <w:t xml:space="preserve"> избирательной комиссии </w:t>
            </w:r>
          </w:p>
          <w:p w:rsidR="003D560A" w:rsidRDefault="003D560A" w:rsidP="003D560A">
            <w:pPr>
              <w:jc w:val="right"/>
              <w:rPr>
                <w:sz w:val="28"/>
              </w:rPr>
            </w:pPr>
            <w:r>
              <w:rPr>
                <w:sz w:val="28"/>
              </w:rPr>
              <w:t>Осташковского района</w:t>
            </w:r>
          </w:p>
          <w:p w:rsidR="003D560A" w:rsidRPr="004306CA" w:rsidRDefault="003D560A" w:rsidP="003D560A">
            <w:pPr>
              <w:jc w:val="right"/>
              <w:rPr>
                <w:sz w:val="28"/>
              </w:rPr>
            </w:pPr>
            <w:r w:rsidRPr="004306CA">
              <w:rPr>
                <w:sz w:val="28"/>
              </w:rPr>
              <w:t xml:space="preserve">от </w:t>
            </w:r>
            <w:r>
              <w:rPr>
                <w:sz w:val="28"/>
              </w:rPr>
              <w:t>08.07.2016</w:t>
            </w:r>
            <w:r w:rsidRPr="004306CA">
              <w:rPr>
                <w:sz w:val="28"/>
              </w:rPr>
              <w:t xml:space="preserve"> года №</w:t>
            </w:r>
            <w:r>
              <w:rPr>
                <w:sz w:val="28"/>
              </w:rPr>
              <w:t xml:space="preserve"> 5/49-4</w:t>
            </w:r>
            <w:r w:rsidRPr="004306CA">
              <w:rPr>
                <w:sz w:val="28"/>
              </w:rPr>
              <w:t xml:space="preserve"> </w:t>
            </w:r>
          </w:p>
        </w:tc>
      </w:tr>
    </w:tbl>
    <w:p w:rsidR="003D560A" w:rsidRPr="004306CA" w:rsidRDefault="003D560A" w:rsidP="003D560A">
      <w:pPr>
        <w:pStyle w:val="1"/>
        <w:spacing w:before="240"/>
        <w:jc w:val="center"/>
        <w:rPr>
          <w:szCs w:val="28"/>
        </w:rPr>
      </w:pPr>
      <w:r w:rsidRPr="004306CA">
        <w:rPr>
          <w:szCs w:val="28"/>
        </w:rPr>
        <w:t>ПЛАН</w:t>
      </w:r>
    </w:p>
    <w:p w:rsidR="003D560A" w:rsidRDefault="003D560A" w:rsidP="003D5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306CA">
        <w:rPr>
          <w:b/>
          <w:sz w:val="28"/>
          <w:szCs w:val="28"/>
        </w:rPr>
        <w:t>аботы</w:t>
      </w:r>
      <w:r>
        <w:rPr>
          <w:b/>
          <w:sz w:val="28"/>
          <w:szCs w:val="28"/>
        </w:rPr>
        <w:t xml:space="preserve"> территориальной</w:t>
      </w:r>
      <w:r w:rsidRPr="004306CA">
        <w:rPr>
          <w:b/>
          <w:sz w:val="28"/>
          <w:szCs w:val="28"/>
        </w:rPr>
        <w:t xml:space="preserve"> избирательной комиссии </w:t>
      </w:r>
    </w:p>
    <w:p w:rsidR="003D560A" w:rsidRPr="004306CA" w:rsidRDefault="003D560A" w:rsidP="003D56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Осташковского района</w:t>
      </w:r>
    </w:p>
    <w:p w:rsidR="003D560A" w:rsidRPr="004306CA" w:rsidRDefault="003D560A" w:rsidP="003D560A">
      <w:pPr>
        <w:spacing w:after="120"/>
        <w:jc w:val="center"/>
        <w:rPr>
          <w:b/>
          <w:sz w:val="28"/>
          <w:szCs w:val="28"/>
        </w:rPr>
      </w:pPr>
      <w:r w:rsidRPr="004306CA">
        <w:rPr>
          <w:b/>
          <w:sz w:val="28"/>
          <w:szCs w:val="28"/>
        </w:rPr>
        <w:t>на ию</w:t>
      </w:r>
      <w:r>
        <w:rPr>
          <w:b/>
          <w:sz w:val="28"/>
          <w:szCs w:val="28"/>
        </w:rPr>
        <w:t>л</w:t>
      </w:r>
      <w:r w:rsidRPr="004306CA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-декабрь </w:t>
      </w:r>
      <w:r w:rsidRPr="004306C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4306CA">
        <w:rPr>
          <w:b/>
          <w:sz w:val="28"/>
          <w:szCs w:val="28"/>
        </w:rPr>
        <w:t xml:space="preserve"> года</w:t>
      </w:r>
    </w:p>
    <w:p w:rsidR="003D560A" w:rsidRPr="004306CA" w:rsidRDefault="003D560A" w:rsidP="00F075F5">
      <w:pPr>
        <w:numPr>
          <w:ilvl w:val="0"/>
          <w:numId w:val="2"/>
        </w:numPr>
        <w:tabs>
          <w:tab w:val="left" w:pos="360"/>
        </w:tabs>
        <w:spacing w:before="120" w:after="120"/>
        <w:ind w:left="0" w:firstLine="0"/>
        <w:jc w:val="center"/>
        <w:rPr>
          <w:b/>
          <w:sz w:val="28"/>
          <w:szCs w:val="28"/>
        </w:rPr>
      </w:pPr>
      <w:r w:rsidRPr="004306CA">
        <w:rPr>
          <w:b/>
          <w:sz w:val="28"/>
          <w:szCs w:val="28"/>
        </w:rPr>
        <w:t>Основные направления деятельности</w:t>
      </w:r>
      <w:r w:rsidRPr="000E3A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B9368E">
        <w:rPr>
          <w:b/>
          <w:sz w:val="28"/>
          <w:szCs w:val="28"/>
        </w:rPr>
        <w:t xml:space="preserve">территориальной </w:t>
      </w:r>
      <w:r w:rsidRPr="004306CA">
        <w:rPr>
          <w:b/>
          <w:sz w:val="28"/>
          <w:szCs w:val="28"/>
        </w:rPr>
        <w:t xml:space="preserve">избирательной комиссии </w:t>
      </w:r>
      <w:r w:rsidR="00B9368E">
        <w:rPr>
          <w:b/>
          <w:sz w:val="28"/>
          <w:szCs w:val="28"/>
        </w:rPr>
        <w:t xml:space="preserve"> Осташковского района </w:t>
      </w:r>
      <w:r>
        <w:rPr>
          <w:b/>
          <w:sz w:val="28"/>
          <w:szCs w:val="28"/>
        </w:rPr>
        <w:t>(далее – Комиссия)</w:t>
      </w:r>
    </w:p>
    <w:p w:rsidR="003D560A" w:rsidRDefault="003D560A" w:rsidP="003D560A">
      <w:pPr>
        <w:tabs>
          <w:tab w:val="left" w:pos="720"/>
          <w:tab w:val="left" w:pos="1080"/>
        </w:tabs>
        <w:spacing w:line="338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Организация подготовки и</w:t>
      </w:r>
      <w:r w:rsidRPr="00ED2E9D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ED2E9D">
        <w:rPr>
          <w:sz w:val="28"/>
          <w:szCs w:val="28"/>
        </w:rPr>
        <w:t xml:space="preserve"> выборов депутатов Государственной Думы Федерального Собрания Российской Федерации </w:t>
      </w:r>
      <w:r>
        <w:rPr>
          <w:sz w:val="28"/>
          <w:szCs w:val="28"/>
        </w:rPr>
        <w:t>седьм</w:t>
      </w:r>
      <w:r w:rsidRPr="00ED2E9D">
        <w:rPr>
          <w:sz w:val="28"/>
          <w:szCs w:val="28"/>
        </w:rPr>
        <w:t>ого созыва</w:t>
      </w:r>
      <w:r>
        <w:rPr>
          <w:sz w:val="28"/>
          <w:szCs w:val="28"/>
        </w:rPr>
        <w:t>,</w:t>
      </w:r>
      <w:r w:rsidRPr="00D061F5">
        <w:rPr>
          <w:sz w:val="28"/>
        </w:rPr>
        <w:t xml:space="preserve"> </w:t>
      </w:r>
      <w:r>
        <w:rPr>
          <w:sz w:val="28"/>
        </w:rPr>
        <w:t>Губернатора Тверской области, депутатов Законодательного Собрания Тверской области шестого созыва</w:t>
      </w:r>
      <w:r w:rsidR="00B9368E">
        <w:rPr>
          <w:sz w:val="28"/>
        </w:rPr>
        <w:t>, выборов депутатов Совета депутатов муниципального образования «Ботовское сельское поселение» четвертого созыва, дополнительных выборов депутатов Совета депутатов муниципального образования «Городское поселение – г. Осташков» по одномандатным избирвтельным округам №№1, 10, дополнительным выборам депутата Совета депутатов муниципального образования «Замошское сельское поселение» по одномандатному избирательному округу №6.</w:t>
      </w:r>
    </w:p>
    <w:p w:rsidR="003D560A" w:rsidRPr="004306CA" w:rsidRDefault="003D560A" w:rsidP="003D560A">
      <w:pPr>
        <w:tabs>
          <w:tab w:val="left" w:pos="0"/>
        </w:tabs>
        <w:spacing w:line="338" w:lineRule="auto"/>
        <w:ind w:firstLine="709"/>
        <w:jc w:val="both"/>
        <w:rPr>
          <w:sz w:val="28"/>
        </w:rPr>
      </w:pPr>
      <w:r w:rsidRPr="004306CA">
        <w:rPr>
          <w:sz w:val="28"/>
        </w:rPr>
        <w:t xml:space="preserve">Оказание правовой, методической, информационной, организационно-технической помощи </w:t>
      </w:r>
      <w:r w:rsidR="00B9368E">
        <w:rPr>
          <w:sz w:val="28"/>
        </w:rPr>
        <w:t xml:space="preserve"> участковым </w:t>
      </w:r>
      <w:r w:rsidRPr="004306CA">
        <w:rPr>
          <w:sz w:val="28"/>
        </w:rPr>
        <w:t xml:space="preserve">избирательным комиссиям в подготовке и проведении выборов в </w:t>
      </w:r>
      <w:r>
        <w:rPr>
          <w:sz w:val="28"/>
        </w:rPr>
        <w:t>депутатов Государственной Думы Федерального Собрания Российской Федерации седьмого созыва,</w:t>
      </w:r>
      <w:r w:rsidRPr="004306CA">
        <w:rPr>
          <w:sz w:val="28"/>
        </w:rPr>
        <w:t xml:space="preserve"> </w:t>
      </w:r>
      <w:r>
        <w:rPr>
          <w:sz w:val="28"/>
        </w:rPr>
        <w:t xml:space="preserve">Губернатора Тверской области, депутатов Законодательного Собрания Тверской области шестого созыва, </w:t>
      </w:r>
      <w:r w:rsidR="00B9368E">
        <w:rPr>
          <w:sz w:val="28"/>
        </w:rPr>
        <w:t xml:space="preserve">выборов депутатов Совета депутатов муниципального образования «Ботовское сельское поселение» четвертого созыва, дополнительных выборов депутатов Совета депутатов муниципального образования «Городское поселение – г. Осташков» по одномандатным избирвтельным округам №№1, 10, дополнительным выборам депутата Совета депутатов </w:t>
      </w:r>
      <w:r w:rsidR="00B9368E">
        <w:rPr>
          <w:sz w:val="28"/>
        </w:rPr>
        <w:lastRenderedPageBreak/>
        <w:t>муниципального образования «Замошское сельское поселение» по одномандатному избирательному округу №6</w:t>
      </w:r>
      <w:r>
        <w:rPr>
          <w:sz w:val="28"/>
        </w:rPr>
        <w:t>.</w:t>
      </w:r>
    </w:p>
    <w:p w:rsidR="003D560A" w:rsidRDefault="003D560A" w:rsidP="003D560A">
      <w:pPr>
        <w:tabs>
          <w:tab w:val="left" w:pos="720"/>
          <w:tab w:val="left" w:pos="1080"/>
        </w:tabs>
        <w:spacing w:line="338" w:lineRule="auto"/>
        <w:ind w:firstLine="709"/>
        <w:jc w:val="both"/>
        <w:rPr>
          <w:sz w:val="28"/>
          <w:szCs w:val="28"/>
        </w:rPr>
      </w:pPr>
      <w:r w:rsidRPr="004306CA">
        <w:rPr>
          <w:sz w:val="28"/>
          <w:szCs w:val="28"/>
        </w:rPr>
        <w:t>Реализация</w:t>
      </w:r>
      <w:r w:rsidR="00B9368E">
        <w:rPr>
          <w:sz w:val="28"/>
          <w:szCs w:val="28"/>
        </w:rPr>
        <w:t xml:space="preserve"> П</w:t>
      </w:r>
      <w:r w:rsidRPr="004306CA">
        <w:rPr>
          <w:sz w:val="28"/>
          <w:szCs w:val="28"/>
        </w:rPr>
        <w:t xml:space="preserve">лана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B9368E">
        <w:rPr>
          <w:sz w:val="28"/>
          <w:szCs w:val="28"/>
        </w:rPr>
        <w:t xml:space="preserve">Осташковском районе </w:t>
      </w:r>
      <w:r w:rsidRPr="00ED2E9D">
        <w:rPr>
          <w:sz w:val="28"/>
        </w:rPr>
        <w:t>в период проведения избирательн</w:t>
      </w:r>
      <w:r>
        <w:rPr>
          <w:sz w:val="28"/>
        </w:rPr>
        <w:t>ых</w:t>
      </w:r>
      <w:r w:rsidRPr="00ED2E9D">
        <w:rPr>
          <w:sz w:val="28"/>
        </w:rPr>
        <w:t xml:space="preserve"> кампани</w:t>
      </w:r>
      <w:r>
        <w:rPr>
          <w:sz w:val="28"/>
        </w:rPr>
        <w:t xml:space="preserve">й в Единый день голосования </w:t>
      </w:r>
      <w:r>
        <w:rPr>
          <w:sz w:val="28"/>
        </w:rPr>
        <w:br/>
        <w:t>18 сентября</w:t>
      </w:r>
      <w:r w:rsidRPr="004306CA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306C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4306CA">
        <w:rPr>
          <w:sz w:val="28"/>
          <w:szCs w:val="28"/>
        </w:rPr>
        <w:t xml:space="preserve"> (по отдельному плану).</w:t>
      </w:r>
    </w:p>
    <w:p w:rsidR="003D560A" w:rsidRDefault="003D560A" w:rsidP="003D560A">
      <w:pPr>
        <w:tabs>
          <w:tab w:val="left" w:pos="720"/>
          <w:tab w:val="left" w:pos="1080"/>
        </w:tabs>
        <w:spacing w:line="338" w:lineRule="auto"/>
        <w:ind w:firstLine="709"/>
        <w:jc w:val="both"/>
        <w:rPr>
          <w:sz w:val="28"/>
        </w:rPr>
      </w:pPr>
      <w:r w:rsidRPr="004306CA">
        <w:rPr>
          <w:sz w:val="28"/>
        </w:rPr>
        <w:t>Обучение членов участковых избирательных комиссий и резерва составов участковых комиссий (по отдельному плану).</w:t>
      </w:r>
    </w:p>
    <w:p w:rsidR="003D560A" w:rsidRPr="00B97A53" w:rsidRDefault="003D560A" w:rsidP="003D560A">
      <w:pPr>
        <w:tabs>
          <w:tab w:val="left" w:pos="720"/>
          <w:tab w:val="left" w:pos="1080"/>
        </w:tabs>
        <w:spacing w:line="338" w:lineRule="auto"/>
        <w:ind w:firstLine="709"/>
        <w:jc w:val="both"/>
        <w:rPr>
          <w:sz w:val="28"/>
        </w:rPr>
      </w:pPr>
      <w:r w:rsidRPr="00B97A53">
        <w:rPr>
          <w:sz w:val="28"/>
        </w:rPr>
        <w:t>Взаимодействие с</w:t>
      </w:r>
      <w:r>
        <w:rPr>
          <w:sz w:val="28"/>
        </w:rPr>
        <w:t xml:space="preserve"> государственными органами,</w:t>
      </w:r>
      <w:r w:rsidRPr="00B97A53">
        <w:rPr>
          <w:sz w:val="28"/>
        </w:rPr>
        <w:t xml:space="preserve"> органами местного самоуправления по вопросам оказания содействия </w:t>
      </w:r>
      <w:r w:rsidR="00B9368E">
        <w:rPr>
          <w:sz w:val="28"/>
        </w:rPr>
        <w:t xml:space="preserve">территориальной избирательной комиссии Осташковского района, участковым  </w:t>
      </w:r>
      <w:r w:rsidRPr="00B97A53">
        <w:rPr>
          <w:sz w:val="28"/>
        </w:rPr>
        <w:t>избирательным комиссиям в реализации их полномочий по подготовке выборов, обеспечения избирательных прав отдельных категорий граждан.</w:t>
      </w:r>
    </w:p>
    <w:p w:rsidR="003D560A" w:rsidRPr="00B97A53" w:rsidRDefault="003D560A" w:rsidP="003D560A">
      <w:pPr>
        <w:tabs>
          <w:tab w:val="left" w:pos="720"/>
          <w:tab w:val="left" w:pos="1080"/>
        </w:tabs>
        <w:spacing w:line="338" w:lineRule="auto"/>
        <w:ind w:firstLine="709"/>
        <w:jc w:val="both"/>
        <w:rPr>
          <w:sz w:val="28"/>
        </w:rPr>
      </w:pPr>
      <w:r w:rsidRPr="00B97A53">
        <w:rPr>
          <w:sz w:val="28"/>
        </w:rPr>
        <w:t>Осуществление контроля за соблюдением избирательных прав и права на участие в референдуме граждан Российской Федерации при подготовке и проведении выборов, рассмотрении жалоб на решения и действия (бездействие) избирательных комиссий и их должностных лиц.</w:t>
      </w:r>
    </w:p>
    <w:p w:rsidR="003D560A" w:rsidRPr="00B97A53" w:rsidRDefault="003D560A" w:rsidP="003D560A">
      <w:pPr>
        <w:tabs>
          <w:tab w:val="left" w:pos="720"/>
          <w:tab w:val="left" w:pos="1080"/>
        </w:tabs>
        <w:spacing w:line="338" w:lineRule="auto"/>
        <w:ind w:firstLine="709"/>
        <w:jc w:val="both"/>
        <w:rPr>
          <w:sz w:val="28"/>
        </w:rPr>
      </w:pPr>
      <w:r w:rsidRPr="00B97A53">
        <w:rPr>
          <w:sz w:val="28"/>
        </w:rPr>
        <w:t xml:space="preserve">Взаимодействие с </w:t>
      </w:r>
      <w:r w:rsidR="00B9368E">
        <w:rPr>
          <w:sz w:val="28"/>
        </w:rPr>
        <w:t xml:space="preserve"> местными </w:t>
      </w:r>
      <w:r w:rsidRPr="00B97A53">
        <w:rPr>
          <w:sz w:val="28"/>
        </w:rPr>
        <w:t>отделениями политических партий, иными общественными объединениями по вопросам их участия в выборах.</w:t>
      </w:r>
    </w:p>
    <w:p w:rsidR="003D560A" w:rsidRPr="00B97A53" w:rsidRDefault="003D560A" w:rsidP="003D560A">
      <w:pPr>
        <w:tabs>
          <w:tab w:val="left" w:pos="720"/>
          <w:tab w:val="left" w:pos="1080"/>
        </w:tabs>
        <w:spacing w:line="338" w:lineRule="auto"/>
        <w:ind w:firstLine="709"/>
        <w:jc w:val="both"/>
        <w:rPr>
          <w:sz w:val="28"/>
        </w:rPr>
      </w:pPr>
      <w:r w:rsidRPr="00B97A53">
        <w:rPr>
          <w:sz w:val="28"/>
        </w:rPr>
        <w:t>Взаимодействие с региональными организациями общероссийских общественных организаций инвалидов.</w:t>
      </w:r>
    </w:p>
    <w:p w:rsidR="003D560A" w:rsidRPr="00B97A53" w:rsidRDefault="003D560A" w:rsidP="003D560A">
      <w:pPr>
        <w:tabs>
          <w:tab w:val="left" w:pos="720"/>
          <w:tab w:val="left" w:pos="1080"/>
        </w:tabs>
        <w:spacing w:line="338" w:lineRule="auto"/>
        <w:ind w:firstLine="709"/>
        <w:jc w:val="both"/>
        <w:rPr>
          <w:sz w:val="28"/>
        </w:rPr>
      </w:pPr>
      <w:r w:rsidRPr="00B97A53">
        <w:rPr>
          <w:sz w:val="28"/>
        </w:rPr>
        <w:t>Взаимодействие со средствами массовой информации в целях обеспечения открытости и гласности избирательного процесса в</w:t>
      </w:r>
      <w:r w:rsidR="00B9368E">
        <w:rPr>
          <w:sz w:val="28"/>
        </w:rPr>
        <w:t xml:space="preserve"> Осташковском районе</w:t>
      </w:r>
      <w:r w:rsidRPr="00B97A53">
        <w:rPr>
          <w:sz w:val="28"/>
        </w:rPr>
        <w:t xml:space="preserve">, освещения деятельности </w:t>
      </w:r>
      <w:r w:rsidR="00B9368E">
        <w:rPr>
          <w:sz w:val="28"/>
        </w:rPr>
        <w:t xml:space="preserve">территориальной </w:t>
      </w:r>
      <w:r w:rsidRPr="00B97A53">
        <w:rPr>
          <w:sz w:val="28"/>
        </w:rPr>
        <w:t>избирательной комиссии</w:t>
      </w:r>
      <w:r w:rsidR="00B9368E">
        <w:rPr>
          <w:sz w:val="28"/>
        </w:rPr>
        <w:t xml:space="preserve"> Осташковского района</w:t>
      </w:r>
      <w:r w:rsidRPr="00B97A53">
        <w:rPr>
          <w:sz w:val="28"/>
        </w:rPr>
        <w:t xml:space="preserve">. </w:t>
      </w:r>
    </w:p>
    <w:p w:rsidR="003D560A" w:rsidRPr="00B97A53" w:rsidRDefault="003D560A" w:rsidP="003D560A">
      <w:pPr>
        <w:pStyle w:val="14-151"/>
        <w:spacing w:line="338" w:lineRule="auto"/>
      </w:pPr>
      <w:r w:rsidRPr="00B97A53"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 и референдумов.</w:t>
      </w:r>
    </w:p>
    <w:p w:rsidR="00B9368E" w:rsidRDefault="00B9368E" w:rsidP="003D560A">
      <w:pPr>
        <w:pStyle w:val="22"/>
        <w:spacing w:line="338" w:lineRule="auto"/>
        <w:rPr>
          <w:b/>
        </w:rPr>
      </w:pPr>
    </w:p>
    <w:p w:rsidR="003D560A" w:rsidRDefault="003D560A" w:rsidP="00F075F5">
      <w:pPr>
        <w:numPr>
          <w:ilvl w:val="0"/>
          <w:numId w:val="2"/>
        </w:numPr>
        <w:tabs>
          <w:tab w:val="clear" w:pos="180"/>
          <w:tab w:val="num" w:pos="0"/>
        </w:tabs>
        <w:spacing w:before="60" w:after="60"/>
        <w:ind w:left="0" w:firstLine="0"/>
        <w:jc w:val="center"/>
        <w:rPr>
          <w:b/>
          <w:sz w:val="28"/>
        </w:rPr>
      </w:pPr>
      <w:r>
        <w:rPr>
          <w:b/>
          <w:sz w:val="28"/>
        </w:rPr>
        <w:t>  </w:t>
      </w:r>
      <w:r w:rsidRPr="00115F36">
        <w:rPr>
          <w:b/>
          <w:sz w:val="28"/>
        </w:rPr>
        <w:t xml:space="preserve">Вопросы для рассмотрения на заседаниях </w:t>
      </w:r>
      <w:r>
        <w:rPr>
          <w:b/>
          <w:sz w:val="28"/>
        </w:rPr>
        <w:br/>
      </w:r>
      <w:r w:rsidR="00B9368E">
        <w:rPr>
          <w:b/>
          <w:sz w:val="28"/>
        </w:rPr>
        <w:t xml:space="preserve">территориальной </w:t>
      </w:r>
      <w:r w:rsidRPr="00115F36">
        <w:rPr>
          <w:b/>
          <w:sz w:val="28"/>
        </w:rPr>
        <w:t xml:space="preserve">избирательной комиссии </w:t>
      </w:r>
      <w:r w:rsidR="00B9368E">
        <w:rPr>
          <w:b/>
          <w:sz w:val="28"/>
        </w:rPr>
        <w:t xml:space="preserve"> Осташковского района</w:t>
      </w:r>
    </w:p>
    <w:p w:rsidR="003D560A" w:rsidRPr="00126D87" w:rsidRDefault="003D560A" w:rsidP="003D560A">
      <w:pPr>
        <w:pStyle w:val="14"/>
        <w:spacing w:before="120" w:after="120"/>
        <w:rPr>
          <w:u w:val="single"/>
        </w:rPr>
      </w:pPr>
      <w:r w:rsidRPr="00126D87">
        <w:rPr>
          <w:u w:val="single"/>
        </w:rPr>
        <w:lastRenderedPageBreak/>
        <w:t>Июль</w:t>
      </w:r>
    </w:p>
    <w:p w:rsidR="003D560A" w:rsidRPr="00126D87" w:rsidRDefault="003D560A" w:rsidP="003D560A">
      <w:pPr>
        <w:pStyle w:val="14-151"/>
        <w:spacing w:after="60" w:line="400" w:lineRule="exact"/>
      </w:pPr>
      <w:r w:rsidRPr="00126D87">
        <w:t xml:space="preserve">О Комплексе мероприятий </w:t>
      </w:r>
      <w:r w:rsidR="00B9368E">
        <w:t xml:space="preserve">территориальной </w:t>
      </w:r>
      <w:r w:rsidR="00B9368E" w:rsidRPr="00B97A53">
        <w:t>избирательной комиссии</w:t>
      </w:r>
      <w:r w:rsidR="00B9368E">
        <w:t xml:space="preserve"> Осташковского района</w:t>
      </w:r>
      <w:r w:rsidRPr="00126D87">
        <w:t xml:space="preserve"> по подготовке и проведению Единого дня голосования 18 сентября 2016 года на территории </w:t>
      </w:r>
      <w:r w:rsidR="00B9368E">
        <w:t xml:space="preserve"> Осташковского района.</w:t>
      </w:r>
    </w:p>
    <w:p w:rsidR="003D560A" w:rsidRPr="00126D87" w:rsidRDefault="003D560A" w:rsidP="003D560A">
      <w:pPr>
        <w:pStyle w:val="14"/>
        <w:spacing w:after="60" w:line="400" w:lineRule="exact"/>
        <w:ind w:firstLine="709"/>
        <w:jc w:val="both"/>
        <w:rPr>
          <w:b w:val="0"/>
        </w:rPr>
      </w:pPr>
      <w:r w:rsidRPr="00126D87">
        <w:rPr>
          <w:b w:val="0"/>
        </w:rPr>
        <w:t>Об организации работы «горячей линии» избирательной комиссии Тверской области</w:t>
      </w:r>
    </w:p>
    <w:p w:rsidR="003D560A" w:rsidRPr="00126D87" w:rsidRDefault="003D560A" w:rsidP="003D560A">
      <w:pPr>
        <w:pStyle w:val="14-151"/>
        <w:spacing w:after="60" w:line="400" w:lineRule="exact"/>
        <w:rPr>
          <w:bCs/>
          <w:szCs w:val="28"/>
        </w:rPr>
      </w:pPr>
      <w:r w:rsidRPr="00126D87">
        <w:rPr>
          <w:bCs/>
          <w:szCs w:val="28"/>
        </w:rPr>
        <w:t xml:space="preserve">О плане работы </w:t>
      </w:r>
      <w:r w:rsidR="00B9368E">
        <w:t xml:space="preserve">территориальной </w:t>
      </w:r>
      <w:r w:rsidR="00B9368E" w:rsidRPr="00B97A53">
        <w:t>избирательной комиссии</w:t>
      </w:r>
      <w:r w:rsidR="00B9368E">
        <w:t xml:space="preserve"> Осташковского района</w:t>
      </w:r>
      <w:r w:rsidR="00B9368E" w:rsidRPr="00126D87">
        <w:rPr>
          <w:bCs/>
          <w:szCs w:val="28"/>
        </w:rPr>
        <w:t xml:space="preserve"> </w:t>
      </w:r>
      <w:r w:rsidRPr="00126D87">
        <w:rPr>
          <w:bCs/>
          <w:szCs w:val="28"/>
        </w:rPr>
        <w:t>на июль-декабрь 2016 года</w:t>
      </w:r>
    </w:p>
    <w:p w:rsidR="003D560A" w:rsidRPr="00126D87" w:rsidRDefault="003D560A" w:rsidP="003D560A">
      <w:pPr>
        <w:spacing w:after="60" w:line="400" w:lineRule="exact"/>
        <w:ind w:firstLine="709"/>
        <w:jc w:val="both"/>
        <w:rPr>
          <w:bCs/>
          <w:sz w:val="28"/>
          <w:szCs w:val="28"/>
        </w:rPr>
      </w:pPr>
      <w:r w:rsidRPr="00126D87">
        <w:rPr>
          <w:sz w:val="28"/>
          <w:szCs w:val="28"/>
        </w:rPr>
        <w:t xml:space="preserve">О плане работы Контрольно-ревизионной службы при </w:t>
      </w:r>
      <w:r w:rsidR="00FC3904">
        <w:rPr>
          <w:sz w:val="28"/>
        </w:rPr>
        <w:t xml:space="preserve">территориальной </w:t>
      </w:r>
      <w:r w:rsidR="00FC3904" w:rsidRPr="00B97A53">
        <w:rPr>
          <w:sz w:val="28"/>
        </w:rPr>
        <w:t>избирательной комиссии</w:t>
      </w:r>
      <w:r w:rsidR="00FC3904">
        <w:rPr>
          <w:sz w:val="28"/>
        </w:rPr>
        <w:t xml:space="preserve"> Осташковского района</w:t>
      </w:r>
      <w:r w:rsidR="00FC3904" w:rsidRPr="00126D87">
        <w:rPr>
          <w:sz w:val="28"/>
          <w:szCs w:val="28"/>
        </w:rPr>
        <w:t xml:space="preserve"> </w:t>
      </w:r>
      <w:r w:rsidRPr="00126D87">
        <w:rPr>
          <w:sz w:val="28"/>
          <w:szCs w:val="28"/>
        </w:rPr>
        <w:t xml:space="preserve">(далее – КРС) </w:t>
      </w:r>
      <w:r w:rsidRPr="00126D87">
        <w:rPr>
          <w:bCs/>
          <w:sz w:val="28"/>
          <w:szCs w:val="28"/>
        </w:rPr>
        <w:t xml:space="preserve">на июль-декабрь 2016 года </w:t>
      </w:r>
    </w:p>
    <w:p w:rsidR="003D560A" w:rsidRPr="00126D87" w:rsidRDefault="003D560A" w:rsidP="003D560A">
      <w:pPr>
        <w:pStyle w:val="14-151"/>
        <w:spacing w:after="60" w:line="400" w:lineRule="exact"/>
      </w:pPr>
      <w:r w:rsidRPr="00126D87">
        <w:t xml:space="preserve">О сборе предложений для дополнительного зачисления в резерв составов участковых комиссий </w:t>
      </w:r>
      <w:r w:rsidR="00FC3904">
        <w:t>Осташковского района.</w:t>
      </w:r>
    </w:p>
    <w:p w:rsidR="003D560A" w:rsidRPr="00126D87" w:rsidRDefault="003D560A" w:rsidP="003D560A">
      <w:pPr>
        <w:pStyle w:val="14"/>
        <w:spacing w:after="60" w:line="400" w:lineRule="exact"/>
        <w:ind w:firstLine="709"/>
        <w:jc w:val="both"/>
        <w:rPr>
          <w:b w:val="0"/>
        </w:rPr>
      </w:pPr>
      <w:r w:rsidRPr="00126D87">
        <w:rPr>
          <w:b w:val="0"/>
        </w:rPr>
        <w:t>О Дне молодого избирателя в Тверской области</w:t>
      </w:r>
    </w:p>
    <w:p w:rsidR="003D560A" w:rsidRPr="00126D87" w:rsidRDefault="003D560A" w:rsidP="003D560A">
      <w:pPr>
        <w:spacing w:after="60" w:line="400" w:lineRule="exact"/>
        <w:ind w:firstLine="709"/>
        <w:jc w:val="both"/>
        <w:rPr>
          <w:bCs/>
          <w:sz w:val="28"/>
          <w:szCs w:val="28"/>
        </w:rPr>
      </w:pPr>
      <w:r w:rsidRPr="00126D87">
        <w:rPr>
          <w:bCs/>
          <w:sz w:val="28"/>
          <w:szCs w:val="28"/>
        </w:rPr>
        <w:t xml:space="preserve">О плане работы </w:t>
      </w:r>
      <w:r w:rsidR="00FC3904">
        <w:rPr>
          <w:sz w:val="28"/>
        </w:rPr>
        <w:t xml:space="preserve">территориальной </w:t>
      </w:r>
      <w:r w:rsidR="00FC3904" w:rsidRPr="00B97A53">
        <w:rPr>
          <w:sz w:val="28"/>
        </w:rPr>
        <w:t>избирательной комиссии</w:t>
      </w:r>
      <w:r w:rsidR="00FC3904">
        <w:rPr>
          <w:sz w:val="28"/>
        </w:rPr>
        <w:t xml:space="preserve"> Осташковского района</w:t>
      </w:r>
      <w:r w:rsidR="00FC3904" w:rsidRPr="00126D87">
        <w:rPr>
          <w:bCs/>
          <w:sz w:val="28"/>
          <w:szCs w:val="28"/>
        </w:rPr>
        <w:t xml:space="preserve"> </w:t>
      </w:r>
      <w:r w:rsidRPr="00126D87">
        <w:rPr>
          <w:bCs/>
          <w:sz w:val="28"/>
          <w:szCs w:val="28"/>
        </w:rPr>
        <w:t>на январь-июнь 2017 года</w:t>
      </w:r>
    </w:p>
    <w:p w:rsidR="003D560A" w:rsidRPr="00126D87" w:rsidRDefault="003D560A" w:rsidP="003D560A">
      <w:pPr>
        <w:spacing w:after="60" w:line="400" w:lineRule="exact"/>
        <w:ind w:firstLine="709"/>
        <w:jc w:val="both"/>
        <w:rPr>
          <w:bCs/>
          <w:sz w:val="28"/>
          <w:szCs w:val="28"/>
        </w:rPr>
      </w:pPr>
      <w:r w:rsidRPr="00126D87">
        <w:rPr>
          <w:sz w:val="28"/>
          <w:szCs w:val="28"/>
        </w:rPr>
        <w:t xml:space="preserve">О плане работы Контрольно-ревизионной службы при избирательной комиссии Тверской области  (далее – КРС) </w:t>
      </w:r>
      <w:r w:rsidRPr="00126D87">
        <w:rPr>
          <w:bCs/>
          <w:sz w:val="28"/>
          <w:szCs w:val="28"/>
        </w:rPr>
        <w:t xml:space="preserve">на январь-июнь 2017 года </w:t>
      </w:r>
    </w:p>
    <w:p w:rsidR="003D560A" w:rsidRPr="00126D87" w:rsidRDefault="003D560A" w:rsidP="003D560A">
      <w:pPr>
        <w:tabs>
          <w:tab w:val="left" w:pos="0"/>
        </w:tabs>
        <w:spacing w:before="240"/>
        <w:jc w:val="center"/>
        <w:rPr>
          <w:b/>
          <w:sz w:val="28"/>
        </w:rPr>
      </w:pPr>
      <w:r w:rsidRPr="00126D87">
        <w:rPr>
          <w:b/>
          <w:sz w:val="28"/>
          <w:lang w:val="en-US"/>
        </w:rPr>
        <w:t>III</w:t>
      </w:r>
      <w:r w:rsidRPr="00126D87">
        <w:rPr>
          <w:b/>
          <w:sz w:val="28"/>
        </w:rPr>
        <w:t>.</w:t>
      </w:r>
      <w:r w:rsidRPr="00126D87">
        <w:rPr>
          <w:b/>
          <w:sz w:val="28"/>
        </w:rPr>
        <w:tab/>
        <w:t xml:space="preserve">Проведение совещаний, семинаров, пресс-конференций, </w:t>
      </w:r>
      <w:r>
        <w:rPr>
          <w:b/>
          <w:sz w:val="28"/>
        </w:rPr>
        <w:br/>
      </w:r>
      <w:r w:rsidRPr="00126D87">
        <w:rPr>
          <w:b/>
          <w:sz w:val="28"/>
        </w:rPr>
        <w:t>круглых столов, «дней открытых дверей», презентаций,</w:t>
      </w:r>
      <w:r>
        <w:rPr>
          <w:b/>
          <w:sz w:val="28"/>
        </w:rPr>
        <w:br/>
      </w:r>
      <w:r w:rsidRPr="00126D87">
        <w:rPr>
          <w:b/>
          <w:sz w:val="28"/>
        </w:rPr>
        <w:t xml:space="preserve"> выставок и других мероприятий</w:t>
      </w:r>
    </w:p>
    <w:p w:rsidR="003D560A" w:rsidRPr="00126D87" w:rsidRDefault="003D560A" w:rsidP="003D560A">
      <w:pPr>
        <w:pStyle w:val="14-151"/>
        <w:spacing w:before="60" w:line="400" w:lineRule="exact"/>
        <w:ind w:firstLine="709"/>
      </w:pPr>
      <w:r w:rsidRPr="002E1C4F">
        <w:t>Проведение обучающего семинара с председателями</w:t>
      </w:r>
      <w:r w:rsidRPr="00126D87">
        <w:t xml:space="preserve"> </w:t>
      </w:r>
      <w:r w:rsidR="00FC3904">
        <w:t xml:space="preserve"> участковых </w:t>
      </w:r>
      <w:r w:rsidRPr="00126D87">
        <w:t xml:space="preserve">избирательных комиссий по вопросам подготовки и проведения выборов в </w:t>
      </w:r>
      <w:r>
        <w:t>Е</w:t>
      </w:r>
      <w:r w:rsidRPr="00126D87">
        <w:t>диный день голосования 18 сентября 2016 года</w:t>
      </w:r>
    </w:p>
    <w:p w:rsidR="003D560A" w:rsidRPr="00B508A1" w:rsidRDefault="003D560A" w:rsidP="003D560A">
      <w:pPr>
        <w:widowControl w:val="0"/>
        <w:tabs>
          <w:tab w:val="left" w:pos="0"/>
        </w:tabs>
        <w:spacing w:after="60" w:line="380" w:lineRule="exact"/>
        <w:ind w:firstLine="709"/>
        <w:jc w:val="both"/>
        <w:rPr>
          <w:sz w:val="28"/>
        </w:rPr>
      </w:pPr>
      <w:r w:rsidRPr="00B508A1">
        <w:rPr>
          <w:sz w:val="28"/>
        </w:rPr>
        <w:t xml:space="preserve">Проведение семинара с представителями ОВД по вопросу обеспечения правопорядка в период подготовки и проведения выборов </w:t>
      </w:r>
      <w:r w:rsidRPr="00B508A1">
        <w:rPr>
          <w:sz w:val="28"/>
          <w:szCs w:val="28"/>
        </w:rPr>
        <w:t>в Единый день голосования</w:t>
      </w:r>
      <w:r w:rsidRPr="00B508A1">
        <w:rPr>
          <w:sz w:val="28"/>
        </w:rPr>
        <w:t xml:space="preserve"> 18 сентября 2016 года</w:t>
      </w:r>
    </w:p>
    <w:p w:rsidR="003D560A" w:rsidRPr="00B508A1" w:rsidRDefault="003D560A" w:rsidP="003D560A">
      <w:pPr>
        <w:pStyle w:val="14-151"/>
        <w:spacing w:after="60" w:line="380" w:lineRule="exact"/>
      </w:pPr>
      <w:r w:rsidRPr="00B508A1">
        <w:rPr>
          <w:szCs w:val="28"/>
        </w:rPr>
        <w:t xml:space="preserve">Проведение семинара-совещания по вопросам </w:t>
      </w:r>
      <w:r w:rsidRPr="00B508A1">
        <w:t>готовности избирательных комиссий к проведению выборов в Единый день голосования 18 сентября 2016 года</w:t>
      </w:r>
    </w:p>
    <w:p w:rsidR="003D560A" w:rsidRPr="00126D87" w:rsidRDefault="003D560A" w:rsidP="003D560A">
      <w:pPr>
        <w:pStyle w:val="-1"/>
        <w:spacing w:after="60" w:line="400" w:lineRule="exact"/>
      </w:pPr>
      <w:r w:rsidRPr="00126D87">
        <w:t xml:space="preserve">Проведение заседания Рабочей группы по взаимодействию </w:t>
      </w:r>
      <w:r w:rsidR="00FC3904">
        <w:t xml:space="preserve">территориальной </w:t>
      </w:r>
      <w:r w:rsidR="00FC3904" w:rsidRPr="00B97A53">
        <w:t>избирательной комиссии</w:t>
      </w:r>
      <w:r w:rsidR="00FC3904">
        <w:t xml:space="preserve"> Осташковского района</w:t>
      </w:r>
      <w:r w:rsidR="00FC3904" w:rsidRPr="00126D87">
        <w:t xml:space="preserve"> </w:t>
      </w:r>
      <w:r w:rsidRPr="00126D87">
        <w:t>с региональными организациями общероссийских общественных организаций инвалидов и обеспечению избирательных прав граждан с ограниченными физическими возможностями</w:t>
      </w:r>
    </w:p>
    <w:p w:rsidR="003D560A" w:rsidRPr="00126D87" w:rsidRDefault="003D560A" w:rsidP="003D560A">
      <w:pPr>
        <w:pStyle w:val="BodyText21"/>
        <w:widowControl/>
        <w:tabs>
          <w:tab w:val="left" w:pos="3828"/>
          <w:tab w:val="left" w:pos="5812"/>
          <w:tab w:val="left" w:pos="6379"/>
          <w:tab w:val="left" w:pos="6946"/>
          <w:tab w:val="left" w:pos="7088"/>
        </w:tabs>
        <w:spacing w:after="60" w:line="400" w:lineRule="exact"/>
        <w:ind w:firstLine="709"/>
        <w:jc w:val="both"/>
        <w:rPr>
          <w:b w:val="0"/>
          <w:bCs/>
          <w:snapToGrid/>
          <w:szCs w:val="28"/>
        </w:rPr>
      </w:pPr>
      <w:r w:rsidRPr="00126D87">
        <w:rPr>
          <w:b w:val="0"/>
          <w:bCs/>
          <w:snapToGrid/>
          <w:szCs w:val="28"/>
        </w:rPr>
        <w:lastRenderedPageBreak/>
        <w:t>Участие</w:t>
      </w:r>
      <w:r w:rsidRPr="00FC3904">
        <w:rPr>
          <w:b w:val="0"/>
          <w:bCs/>
          <w:snapToGrid/>
          <w:szCs w:val="28"/>
        </w:rPr>
        <w:t xml:space="preserve"> </w:t>
      </w:r>
      <w:r w:rsidR="00FC3904" w:rsidRPr="00FC3904">
        <w:rPr>
          <w:b w:val="0"/>
        </w:rPr>
        <w:t>территориальной избирательной комиссии Осташковского района</w:t>
      </w:r>
      <w:r w:rsidR="00FC3904" w:rsidRPr="00FC3904">
        <w:rPr>
          <w:b w:val="0"/>
          <w:bCs/>
          <w:snapToGrid/>
          <w:szCs w:val="28"/>
        </w:rPr>
        <w:t xml:space="preserve"> </w:t>
      </w:r>
      <w:r w:rsidRPr="00126D87">
        <w:rPr>
          <w:b w:val="0"/>
          <w:bCs/>
          <w:snapToGrid/>
          <w:szCs w:val="28"/>
        </w:rPr>
        <w:t>в мероприятиях, проводимых региональными отделениями общероссийских общественных организаций инвалидов, по рассмотрению вопросов, связанных с обеспечением избирательных прав граждан с ограниченными физическими возможностями</w:t>
      </w:r>
    </w:p>
    <w:p w:rsidR="003D560A" w:rsidRPr="00126D87" w:rsidRDefault="003D560A" w:rsidP="003D560A">
      <w:pPr>
        <w:spacing w:after="60" w:line="400" w:lineRule="exact"/>
        <w:ind w:firstLine="709"/>
        <w:rPr>
          <w:sz w:val="28"/>
          <w:szCs w:val="28"/>
        </w:rPr>
      </w:pPr>
      <w:r w:rsidRPr="00126D87">
        <w:rPr>
          <w:sz w:val="28"/>
          <w:szCs w:val="28"/>
        </w:rPr>
        <w:t xml:space="preserve">Организация и проведение Дня молодого избирателя </w:t>
      </w:r>
    </w:p>
    <w:p w:rsidR="003D560A" w:rsidRPr="00126D87" w:rsidRDefault="003D560A" w:rsidP="003D560A">
      <w:pPr>
        <w:spacing w:after="60" w:line="400" w:lineRule="exact"/>
        <w:ind w:firstLine="709"/>
        <w:jc w:val="both"/>
        <w:rPr>
          <w:sz w:val="28"/>
          <w:szCs w:val="28"/>
        </w:rPr>
      </w:pPr>
      <w:r w:rsidRPr="00126D87">
        <w:rPr>
          <w:sz w:val="28"/>
          <w:szCs w:val="28"/>
        </w:rPr>
        <w:t>Подготовка и организация добровольческой акции «Выборы доступны всем»</w:t>
      </w:r>
    </w:p>
    <w:p w:rsidR="003D560A" w:rsidRPr="00126D87" w:rsidRDefault="003D560A" w:rsidP="003D560A">
      <w:pPr>
        <w:pStyle w:val="14-151"/>
        <w:spacing w:after="60" w:line="400" w:lineRule="exact"/>
        <w:ind w:firstLine="709"/>
        <w:rPr>
          <w:bCs/>
          <w:spacing w:val="0"/>
          <w:szCs w:val="28"/>
        </w:rPr>
      </w:pPr>
      <w:r w:rsidRPr="00126D87">
        <w:rPr>
          <w:szCs w:val="28"/>
        </w:rPr>
        <w:t xml:space="preserve">Проведение </w:t>
      </w:r>
      <w:r w:rsidRPr="00126D87">
        <w:t>фотоконкурса</w:t>
      </w:r>
      <w:r w:rsidRPr="00126D87">
        <w:rPr>
          <w:szCs w:val="28"/>
        </w:rPr>
        <w:t xml:space="preserve"> «Выборы в объективе» посвященного выборам депутатов Государственной Думы Федерального Собрания Российской Федерации седьмого созыва, Губернатора Тверской области, депутатов Законодательного Собрания Тверской области шестого созыва 18 сентября 2016 года</w:t>
      </w:r>
    </w:p>
    <w:p w:rsidR="003D560A" w:rsidRPr="00126D87" w:rsidRDefault="003D560A" w:rsidP="003D560A">
      <w:pPr>
        <w:pStyle w:val="af7"/>
        <w:tabs>
          <w:tab w:val="num" w:pos="709"/>
        </w:tabs>
        <w:spacing w:after="60" w:line="400" w:lineRule="exact"/>
        <w:ind w:left="0" w:firstLine="709"/>
        <w:jc w:val="both"/>
        <w:rPr>
          <w:sz w:val="28"/>
          <w:szCs w:val="28"/>
          <w:lang w:eastAsia="zh-CN"/>
        </w:rPr>
      </w:pPr>
      <w:r w:rsidRPr="00126D87">
        <w:rPr>
          <w:sz w:val="28"/>
          <w:szCs w:val="28"/>
        </w:rPr>
        <w:t xml:space="preserve">Организация проведения в общеобразовательных организациях Тверской области тематических занятий, посвященных </w:t>
      </w:r>
      <w:r>
        <w:rPr>
          <w:sz w:val="28"/>
        </w:rPr>
        <w:t>110 - </w:t>
      </w:r>
      <w:r w:rsidRPr="00126D87">
        <w:rPr>
          <w:sz w:val="28"/>
        </w:rPr>
        <w:t>летию Российского парламентаризм</w:t>
      </w:r>
      <w:r>
        <w:rPr>
          <w:sz w:val="28"/>
        </w:rPr>
        <w:t>а и 220 - </w:t>
      </w:r>
      <w:r w:rsidRPr="00126D87">
        <w:rPr>
          <w:sz w:val="28"/>
        </w:rPr>
        <w:t>лети</w:t>
      </w:r>
      <w:r>
        <w:rPr>
          <w:sz w:val="28"/>
        </w:rPr>
        <w:t>ю образования Тверской губернии</w:t>
      </w:r>
    </w:p>
    <w:p w:rsidR="003D560A" w:rsidRPr="00126D87" w:rsidRDefault="003D560A" w:rsidP="003D560A">
      <w:pPr>
        <w:pStyle w:val="BodyText21"/>
        <w:widowControl/>
        <w:spacing w:after="60" w:line="400" w:lineRule="exact"/>
        <w:ind w:firstLine="709"/>
        <w:jc w:val="both"/>
        <w:rPr>
          <w:b w:val="0"/>
        </w:rPr>
      </w:pPr>
      <w:r w:rsidRPr="00126D87">
        <w:rPr>
          <w:b w:val="0"/>
        </w:rPr>
        <w:t>Проведение заседаний КРС (по отдельному плану)</w:t>
      </w:r>
    </w:p>
    <w:p w:rsidR="003D560A" w:rsidRDefault="003D560A" w:rsidP="003D560A">
      <w:pPr>
        <w:pStyle w:val="BodyText21"/>
        <w:widowControl/>
        <w:spacing w:after="60" w:line="400" w:lineRule="exact"/>
        <w:ind w:firstLine="709"/>
        <w:jc w:val="both"/>
        <w:rPr>
          <w:b w:val="0"/>
        </w:rPr>
      </w:pPr>
      <w:r w:rsidRPr="00126D87">
        <w:rPr>
          <w:b w:val="0"/>
        </w:rPr>
        <w:t xml:space="preserve">Организация и проведение Дня открытых дверей для молодых избирателей в </w:t>
      </w:r>
      <w:r w:rsidR="00FC3904" w:rsidRPr="00FC3904">
        <w:rPr>
          <w:b w:val="0"/>
        </w:rPr>
        <w:t>территориальной избирательной комиссии Осташковского района</w:t>
      </w:r>
      <w:r w:rsidR="00FC3904">
        <w:rPr>
          <w:b w:val="0"/>
        </w:rPr>
        <w:t>.</w:t>
      </w:r>
    </w:p>
    <w:p w:rsidR="003D560A" w:rsidRPr="00126D87" w:rsidRDefault="003D560A" w:rsidP="00F075F5">
      <w:pPr>
        <w:pStyle w:val="BodyText21"/>
        <w:widowControl/>
        <w:numPr>
          <w:ilvl w:val="0"/>
          <w:numId w:val="3"/>
        </w:numPr>
        <w:tabs>
          <w:tab w:val="clear" w:pos="3780"/>
          <w:tab w:val="num" w:pos="0"/>
        </w:tabs>
        <w:spacing w:before="240" w:after="120"/>
        <w:ind w:left="0" w:firstLine="0"/>
        <w:jc w:val="center"/>
      </w:pPr>
      <w:r>
        <w:t>  </w:t>
      </w:r>
      <w:r w:rsidRPr="00126D87">
        <w:t xml:space="preserve">Информационно - аналитическое обеспечение деятельности </w:t>
      </w:r>
      <w:r w:rsidR="00AE014F">
        <w:t xml:space="preserve">территориальной </w:t>
      </w:r>
      <w:r w:rsidR="00AE014F" w:rsidRPr="00B97A53">
        <w:t>избирательной комиссии</w:t>
      </w:r>
      <w:r w:rsidR="00AE014F">
        <w:t xml:space="preserve"> Осташковского района</w:t>
      </w:r>
    </w:p>
    <w:p w:rsidR="003D560A" w:rsidRPr="00B31396" w:rsidRDefault="003D560A" w:rsidP="003D560A">
      <w:pPr>
        <w:spacing w:after="60" w:line="400" w:lineRule="exact"/>
        <w:ind w:right="85" w:firstLine="709"/>
        <w:jc w:val="both"/>
        <w:rPr>
          <w:b/>
          <w:sz w:val="28"/>
          <w:szCs w:val="28"/>
        </w:rPr>
      </w:pPr>
      <w:r w:rsidRPr="00126D87">
        <w:rPr>
          <w:bCs/>
          <w:sz w:val="28"/>
          <w:szCs w:val="28"/>
        </w:rPr>
        <w:t>Осуществление мероприятий, согласно</w:t>
      </w:r>
      <w:r w:rsidRPr="00126D87">
        <w:rPr>
          <w:sz w:val="28"/>
          <w:szCs w:val="28"/>
        </w:rPr>
        <w:t xml:space="preserve"> плана информационно-разъяснительной деятельности </w:t>
      </w:r>
      <w:r w:rsidR="00AE014F">
        <w:rPr>
          <w:sz w:val="28"/>
        </w:rPr>
        <w:t xml:space="preserve">территориальной </w:t>
      </w:r>
      <w:r w:rsidR="00AE014F" w:rsidRPr="00B97A53">
        <w:rPr>
          <w:sz w:val="28"/>
        </w:rPr>
        <w:t>избирательной комиссии</w:t>
      </w:r>
      <w:r w:rsidR="00AE014F">
        <w:rPr>
          <w:sz w:val="28"/>
        </w:rPr>
        <w:t xml:space="preserve"> Осташковского района</w:t>
      </w:r>
      <w:r w:rsidR="00AE014F" w:rsidRPr="00126D87">
        <w:rPr>
          <w:sz w:val="28"/>
          <w:szCs w:val="28"/>
        </w:rPr>
        <w:t xml:space="preserve"> </w:t>
      </w:r>
      <w:r w:rsidRPr="00126D87">
        <w:rPr>
          <w:sz w:val="28"/>
          <w:szCs w:val="28"/>
        </w:rPr>
        <w:t xml:space="preserve">в период подготовки и проведения выборов депутатов Государственной Думы </w:t>
      </w:r>
      <w:r w:rsidRPr="00286BA2">
        <w:rPr>
          <w:sz w:val="28"/>
          <w:szCs w:val="28"/>
        </w:rPr>
        <w:t xml:space="preserve">ФС РФ, </w:t>
      </w:r>
      <w:r w:rsidRPr="00126D87">
        <w:rPr>
          <w:sz w:val="28"/>
          <w:szCs w:val="28"/>
        </w:rPr>
        <w:t>Губернатора Тверской области</w:t>
      </w:r>
      <w:r>
        <w:rPr>
          <w:sz w:val="28"/>
          <w:szCs w:val="28"/>
        </w:rPr>
        <w:t>,</w:t>
      </w:r>
      <w:r w:rsidRPr="00126D87">
        <w:rPr>
          <w:sz w:val="28"/>
          <w:szCs w:val="28"/>
        </w:rPr>
        <w:t xml:space="preserve"> депутатов Законодательного Собрания </w:t>
      </w:r>
      <w:r>
        <w:rPr>
          <w:sz w:val="28"/>
          <w:szCs w:val="28"/>
        </w:rPr>
        <w:t>Тверской области шестого созыва</w:t>
      </w:r>
      <w:r w:rsidRPr="00126D87">
        <w:rPr>
          <w:sz w:val="28"/>
          <w:szCs w:val="28"/>
        </w:rPr>
        <w:t xml:space="preserve"> </w:t>
      </w:r>
      <w:r w:rsidRPr="00286BA2">
        <w:rPr>
          <w:sz w:val="28"/>
          <w:szCs w:val="28"/>
        </w:rPr>
        <w:t>18 сентября 2016 года</w:t>
      </w:r>
    </w:p>
    <w:p w:rsidR="003D560A" w:rsidRPr="00126D87" w:rsidRDefault="003D560A" w:rsidP="003D560A">
      <w:pPr>
        <w:spacing w:after="60" w:line="380" w:lineRule="exact"/>
        <w:ind w:right="85" w:firstLine="709"/>
        <w:jc w:val="both"/>
        <w:rPr>
          <w:bCs/>
          <w:sz w:val="28"/>
          <w:szCs w:val="28"/>
        </w:rPr>
      </w:pPr>
      <w:r w:rsidRPr="00126D87">
        <w:rPr>
          <w:bCs/>
          <w:sz w:val="28"/>
          <w:szCs w:val="28"/>
        </w:rPr>
        <w:t xml:space="preserve">Взаимодействие с Тверским отделением ПАО Сбербанк по получению сведений о поступлении и расходовании денежных средств избирательных фондов кандидатов, избирательных объединений в период выборов </w:t>
      </w:r>
      <w:r>
        <w:rPr>
          <w:bCs/>
          <w:sz w:val="28"/>
          <w:szCs w:val="28"/>
        </w:rPr>
        <w:br/>
      </w:r>
      <w:r w:rsidRPr="00126D87">
        <w:rPr>
          <w:bCs/>
          <w:sz w:val="28"/>
          <w:szCs w:val="28"/>
        </w:rPr>
        <w:t>18 сентября 2016 года</w:t>
      </w:r>
    </w:p>
    <w:p w:rsidR="003D560A" w:rsidRPr="00126D87" w:rsidRDefault="003D560A" w:rsidP="003D560A">
      <w:pPr>
        <w:tabs>
          <w:tab w:val="left" w:pos="0"/>
        </w:tabs>
        <w:spacing w:after="60" w:line="380" w:lineRule="exact"/>
        <w:ind w:firstLine="709"/>
        <w:jc w:val="both"/>
      </w:pPr>
      <w:r w:rsidRPr="00126D87">
        <w:rPr>
          <w:sz w:val="28"/>
        </w:rPr>
        <w:t>Поддержание в актуальном состоянии сайт</w:t>
      </w:r>
      <w:r w:rsidR="00587132">
        <w:rPr>
          <w:sz w:val="28"/>
        </w:rPr>
        <w:t>а</w:t>
      </w:r>
      <w:r w:rsidRPr="00126D87">
        <w:rPr>
          <w:sz w:val="28"/>
        </w:rPr>
        <w:t xml:space="preserve"> </w:t>
      </w:r>
      <w:r w:rsidR="00587132">
        <w:rPr>
          <w:sz w:val="28"/>
        </w:rPr>
        <w:t xml:space="preserve">территориальной </w:t>
      </w:r>
      <w:r w:rsidR="00587132" w:rsidRPr="00B97A53">
        <w:rPr>
          <w:sz w:val="28"/>
        </w:rPr>
        <w:t>избирательной комиссии</w:t>
      </w:r>
      <w:r w:rsidR="00587132">
        <w:rPr>
          <w:sz w:val="28"/>
        </w:rPr>
        <w:t xml:space="preserve"> Осташковского района</w:t>
      </w:r>
      <w:r w:rsidR="00587132" w:rsidRPr="00126D87">
        <w:rPr>
          <w:sz w:val="28"/>
          <w:szCs w:val="28"/>
        </w:rPr>
        <w:t xml:space="preserve"> </w:t>
      </w:r>
      <w:r w:rsidRPr="00126D87">
        <w:rPr>
          <w:sz w:val="28"/>
          <w:szCs w:val="28"/>
        </w:rPr>
        <w:t>в информационно-телекоммуникационной сети «Интернет»</w:t>
      </w:r>
      <w:r w:rsidRPr="00126D87">
        <w:rPr>
          <w:sz w:val="28"/>
        </w:rPr>
        <w:t xml:space="preserve"> </w:t>
      </w:r>
    </w:p>
    <w:p w:rsidR="003D560A" w:rsidRPr="00126D87" w:rsidRDefault="003D560A" w:rsidP="003D560A">
      <w:pPr>
        <w:tabs>
          <w:tab w:val="left" w:pos="0"/>
          <w:tab w:val="left" w:pos="709"/>
        </w:tabs>
        <w:spacing w:after="60" w:line="400" w:lineRule="exact"/>
        <w:ind w:firstLine="709"/>
        <w:jc w:val="both"/>
        <w:rPr>
          <w:sz w:val="28"/>
          <w:szCs w:val="28"/>
        </w:rPr>
      </w:pPr>
      <w:r w:rsidRPr="00126D87">
        <w:rPr>
          <w:sz w:val="28"/>
          <w:szCs w:val="28"/>
        </w:rPr>
        <w:lastRenderedPageBreak/>
        <w:t xml:space="preserve">Организация и проведение выставок, оформление стендов </w:t>
      </w:r>
      <w:r w:rsidR="00587132">
        <w:rPr>
          <w:sz w:val="28"/>
        </w:rPr>
        <w:t xml:space="preserve">территориальной </w:t>
      </w:r>
      <w:r w:rsidR="00587132" w:rsidRPr="00B97A53">
        <w:rPr>
          <w:sz w:val="28"/>
        </w:rPr>
        <w:t>избирательной комиссии</w:t>
      </w:r>
      <w:r w:rsidR="00587132">
        <w:rPr>
          <w:sz w:val="28"/>
        </w:rPr>
        <w:t xml:space="preserve"> Осташковского района</w:t>
      </w:r>
    </w:p>
    <w:p w:rsidR="003D560A" w:rsidRPr="00126D87" w:rsidRDefault="003D560A" w:rsidP="00F075F5">
      <w:pPr>
        <w:pStyle w:val="BodyText21"/>
        <w:widowControl/>
        <w:numPr>
          <w:ilvl w:val="0"/>
          <w:numId w:val="3"/>
        </w:numPr>
        <w:tabs>
          <w:tab w:val="clear" w:pos="3780"/>
          <w:tab w:val="num" w:pos="0"/>
        </w:tabs>
        <w:spacing w:before="240" w:after="120"/>
        <w:ind w:left="0" w:firstLine="0"/>
        <w:jc w:val="center"/>
      </w:pPr>
      <w:r>
        <w:t>  </w:t>
      </w:r>
      <w:r w:rsidRPr="00126D87">
        <w:t xml:space="preserve">Оказание методической помощи </w:t>
      </w:r>
      <w:r>
        <w:br/>
      </w:r>
      <w:r w:rsidR="00587132">
        <w:t xml:space="preserve"> участковым </w:t>
      </w:r>
      <w:r w:rsidRPr="00126D87">
        <w:t>избирательным комиссиям</w:t>
      </w:r>
    </w:p>
    <w:p w:rsidR="000A6E3E" w:rsidRDefault="003D560A" w:rsidP="000A6E3E">
      <w:pPr>
        <w:tabs>
          <w:tab w:val="left" w:pos="-540"/>
          <w:tab w:val="left" w:pos="0"/>
        </w:tabs>
        <w:spacing w:after="60" w:line="400" w:lineRule="exact"/>
        <w:ind w:firstLine="709"/>
        <w:jc w:val="both"/>
        <w:rPr>
          <w:sz w:val="28"/>
        </w:rPr>
      </w:pPr>
      <w:r w:rsidRPr="00126D87">
        <w:rPr>
          <w:sz w:val="28"/>
        </w:rPr>
        <w:t xml:space="preserve">Оказание правовой, организационной, методической и консультативной помощи </w:t>
      </w:r>
      <w:r w:rsidR="000A6E3E">
        <w:rPr>
          <w:sz w:val="28"/>
        </w:rPr>
        <w:t xml:space="preserve">участковым </w:t>
      </w:r>
      <w:r w:rsidRPr="00126D87">
        <w:rPr>
          <w:sz w:val="28"/>
        </w:rPr>
        <w:t>избирательным комиссиям, контроль за соблюдением ими требований действующего законодательства, а также помощи при подготовке и проведении выборов различного уровня</w:t>
      </w:r>
      <w:r w:rsidR="000A6E3E">
        <w:rPr>
          <w:sz w:val="28"/>
        </w:rPr>
        <w:t>.</w:t>
      </w:r>
    </w:p>
    <w:p w:rsidR="000A6E3E" w:rsidRDefault="000A6E3E" w:rsidP="000A6E3E">
      <w:pPr>
        <w:tabs>
          <w:tab w:val="left" w:pos="-540"/>
          <w:tab w:val="left" w:pos="0"/>
        </w:tabs>
        <w:spacing w:after="60" w:line="400" w:lineRule="exact"/>
        <w:ind w:firstLine="709"/>
        <w:jc w:val="both"/>
        <w:rPr>
          <w:sz w:val="28"/>
        </w:rPr>
      </w:pPr>
    </w:p>
    <w:p w:rsidR="003D560A" w:rsidRPr="000A6E3E" w:rsidRDefault="003D560A" w:rsidP="000A6E3E">
      <w:pPr>
        <w:tabs>
          <w:tab w:val="left" w:pos="-540"/>
          <w:tab w:val="left" w:pos="0"/>
        </w:tabs>
        <w:spacing w:after="60" w:line="400" w:lineRule="exact"/>
        <w:ind w:firstLine="709"/>
        <w:jc w:val="both"/>
        <w:rPr>
          <w:b/>
          <w:i/>
          <w:sz w:val="28"/>
        </w:rPr>
      </w:pPr>
      <w:r w:rsidRPr="000A6E3E">
        <w:rPr>
          <w:b/>
          <w:i/>
          <w:sz w:val="28"/>
        </w:rPr>
        <w:t xml:space="preserve">  Рассмотрение обращений избирателей, должностных лиц, </w:t>
      </w:r>
      <w:r w:rsidRPr="000A6E3E">
        <w:rPr>
          <w:b/>
          <w:i/>
          <w:sz w:val="28"/>
        </w:rPr>
        <w:br/>
        <w:t xml:space="preserve">поступающих в </w:t>
      </w:r>
      <w:r w:rsidR="000A6E3E" w:rsidRPr="000A6E3E">
        <w:rPr>
          <w:b/>
          <w:i/>
          <w:sz w:val="28"/>
        </w:rPr>
        <w:t>территориальной избирательной комиссии Осташковского района</w:t>
      </w:r>
      <w:r w:rsidRPr="000A6E3E">
        <w:rPr>
          <w:b/>
          <w:i/>
          <w:sz w:val="28"/>
        </w:rPr>
        <w:t>, о нарушениях избирательного законодательства</w:t>
      </w:r>
    </w:p>
    <w:p w:rsidR="003D560A" w:rsidRPr="00126D87" w:rsidRDefault="003D560A" w:rsidP="003D560A">
      <w:pPr>
        <w:pStyle w:val="BodyText21"/>
        <w:widowControl/>
        <w:tabs>
          <w:tab w:val="left" w:pos="0"/>
          <w:tab w:val="left" w:pos="709"/>
        </w:tabs>
        <w:spacing w:after="60" w:line="400" w:lineRule="exact"/>
        <w:jc w:val="both"/>
        <w:rPr>
          <w:b w:val="0"/>
        </w:rPr>
      </w:pPr>
      <w:r w:rsidRPr="00126D87">
        <w:rPr>
          <w:b w:val="0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p w:rsidR="003D560A" w:rsidRPr="00126D87" w:rsidRDefault="003D560A" w:rsidP="003D560A">
      <w:pPr>
        <w:pStyle w:val="BodyText21"/>
        <w:widowControl/>
        <w:tabs>
          <w:tab w:val="left" w:pos="0"/>
          <w:tab w:val="left" w:pos="709"/>
        </w:tabs>
        <w:spacing w:after="60" w:line="400" w:lineRule="exact"/>
        <w:ind w:firstLine="709"/>
        <w:jc w:val="both"/>
        <w:rPr>
          <w:b w:val="0"/>
        </w:rPr>
      </w:pPr>
      <w:r w:rsidRPr="00126D87"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p w:rsidR="000A6E3E" w:rsidRPr="00126D87" w:rsidRDefault="003D560A" w:rsidP="00F075F5">
      <w:pPr>
        <w:pStyle w:val="BodyText21"/>
        <w:widowControl/>
        <w:numPr>
          <w:ilvl w:val="0"/>
          <w:numId w:val="3"/>
        </w:numPr>
        <w:tabs>
          <w:tab w:val="clear" w:pos="3780"/>
          <w:tab w:val="num" w:pos="0"/>
        </w:tabs>
        <w:spacing w:before="240"/>
        <w:ind w:left="0" w:firstLine="0"/>
        <w:jc w:val="center"/>
      </w:pPr>
      <w:r>
        <w:t>  </w:t>
      </w:r>
      <w:r w:rsidRPr="00126D87">
        <w:t xml:space="preserve">Осуществление финансовой деятельности </w:t>
      </w:r>
      <w:r>
        <w:br/>
      </w:r>
      <w:r w:rsidR="000A6E3E">
        <w:t xml:space="preserve">территориальной </w:t>
      </w:r>
      <w:r w:rsidR="000A6E3E" w:rsidRPr="00B97A53">
        <w:t>избирательной комиссии</w:t>
      </w:r>
      <w:r w:rsidR="000A6E3E">
        <w:t xml:space="preserve"> Осташковского района</w:t>
      </w:r>
    </w:p>
    <w:p w:rsidR="003D560A" w:rsidRPr="00126D87" w:rsidRDefault="003D560A" w:rsidP="003D560A">
      <w:pPr>
        <w:spacing w:after="60" w:line="400" w:lineRule="exact"/>
        <w:ind w:firstLine="709"/>
        <w:jc w:val="both"/>
        <w:rPr>
          <w:sz w:val="28"/>
        </w:rPr>
      </w:pPr>
      <w:r w:rsidRPr="00126D87">
        <w:rPr>
          <w:sz w:val="28"/>
        </w:rPr>
        <w:t xml:space="preserve">Организация финансово-хозяйственной деятельности </w:t>
      </w:r>
      <w:r w:rsidR="000A6E3E">
        <w:rPr>
          <w:sz w:val="28"/>
        </w:rPr>
        <w:t xml:space="preserve">территориальной </w:t>
      </w:r>
      <w:r w:rsidR="000A6E3E" w:rsidRPr="00B97A53">
        <w:rPr>
          <w:sz w:val="28"/>
        </w:rPr>
        <w:t>избирательной комиссии</w:t>
      </w:r>
      <w:r w:rsidR="000A6E3E">
        <w:rPr>
          <w:sz w:val="28"/>
        </w:rPr>
        <w:t xml:space="preserve"> Осташковского района</w:t>
      </w:r>
    </w:p>
    <w:p w:rsidR="003D560A" w:rsidRPr="00251AA3" w:rsidRDefault="003D560A" w:rsidP="003D560A">
      <w:pPr>
        <w:spacing w:after="60" w:line="400" w:lineRule="exact"/>
        <w:ind w:firstLine="709"/>
        <w:jc w:val="both"/>
        <w:rPr>
          <w:i/>
          <w:sz w:val="28"/>
        </w:rPr>
      </w:pPr>
      <w:r w:rsidRPr="00251AA3">
        <w:rPr>
          <w:sz w:val="28"/>
        </w:rPr>
        <w:t>Ведение делопроизводства</w:t>
      </w:r>
      <w:r w:rsidRPr="00251AA3">
        <w:rPr>
          <w:sz w:val="28"/>
          <w:szCs w:val="28"/>
        </w:rPr>
        <w:t xml:space="preserve"> бухгалтерского учета</w:t>
      </w:r>
      <w:r w:rsidRPr="00251AA3">
        <w:rPr>
          <w:i/>
          <w:sz w:val="28"/>
        </w:rPr>
        <w:t xml:space="preserve"> </w:t>
      </w:r>
      <w:r w:rsidR="000A6E3E">
        <w:rPr>
          <w:sz w:val="28"/>
        </w:rPr>
        <w:t xml:space="preserve">территориальной </w:t>
      </w:r>
      <w:r w:rsidR="000A6E3E" w:rsidRPr="00B97A53">
        <w:rPr>
          <w:sz w:val="28"/>
        </w:rPr>
        <w:t>избирательной комиссии</w:t>
      </w:r>
      <w:r w:rsidR="000A6E3E">
        <w:rPr>
          <w:sz w:val="28"/>
        </w:rPr>
        <w:t xml:space="preserve"> Осташковского района</w:t>
      </w:r>
    </w:p>
    <w:p w:rsidR="003D560A" w:rsidRPr="00126D87" w:rsidRDefault="003D560A" w:rsidP="003D560A">
      <w:pPr>
        <w:spacing w:after="60" w:line="400" w:lineRule="exact"/>
        <w:ind w:firstLine="709"/>
        <w:jc w:val="both"/>
        <w:rPr>
          <w:sz w:val="28"/>
        </w:rPr>
      </w:pPr>
      <w:r w:rsidRPr="00126D87">
        <w:rPr>
          <w:sz w:val="28"/>
        </w:rPr>
        <w:t xml:space="preserve">Подготовка и представление в соответствии с действующим законодательством отчетности о финансовой деятельности </w:t>
      </w:r>
      <w:r w:rsidR="000A6E3E">
        <w:rPr>
          <w:sz w:val="28"/>
        </w:rPr>
        <w:t xml:space="preserve">территориальной </w:t>
      </w:r>
      <w:r w:rsidR="000A6E3E" w:rsidRPr="00B97A53">
        <w:rPr>
          <w:sz w:val="28"/>
        </w:rPr>
        <w:t>избирательной комиссии</w:t>
      </w:r>
      <w:r w:rsidR="000A6E3E">
        <w:rPr>
          <w:sz w:val="28"/>
        </w:rPr>
        <w:t xml:space="preserve"> Осташковского района.</w:t>
      </w:r>
    </w:p>
    <w:sectPr w:rsidR="003D560A" w:rsidRPr="00126D87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5F5" w:rsidRDefault="00F075F5">
      <w:r>
        <w:separator/>
      </w:r>
    </w:p>
  </w:endnote>
  <w:endnote w:type="continuationSeparator" w:id="0">
    <w:p w:rsidR="00F075F5" w:rsidRDefault="00F07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5F5" w:rsidRDefault="00F075F5">
      <w:r>
        <w:separator/>
      </w:r>
    </w:p>
  </w:footnote>
  <w:footnote w:type="continuationSeparator" w:id="0">
    <w:p w:rsidR="00F075F5" w:rsidRDefault="00F07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064E1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348E2"/>
    <w:rsid w:val="00063286"/>
    <w:rsid w:val="00067B7B"/>
    <w:rsid w:val="000A1532"/>
    <w:rsid w:val="000A1DC3"/>
    <w:rsid w:val="000A6E3E"/>
    <w:rsid w:val="000C2839"/>
    <w:rsid w:val="000F4986"/>
    <w:rsid w:val="00102B10"/>
    <w:rsid w:val="001362B5"/>
    <w:rsid w:val="001375A0"/>
    <w:rsid w:val="001475EE"/>
    <w:rsid w:val="00170423"/>
    <w:rsid w:val="00171B7C"/>
    <w:rsid w:val="001B187C"/>
    <w:rsid w:val="001B7C9E"/>
    <w:rsid w:val="001D2EB7"/>
    <w:rsid w:val="001D3CD8"/>
    <w:rsid w:val="001E545A"/>
    <w:rsid w:val="001F637D"/>
    <w:rsid w:val="001F6D7E"/>
    <w:rsid w:val="002019BC"/>
    <w:rsid w:val="002064E1"/>
    <w:rsid w:val="002069E5"/>
    <w:rsid w:val="0021240F"/>
    <w:rsid w:val="00212FB2"/>
    <w:rsid w:val="002159CE"/>
    <w:rsid w:val="00220FE1"/>
    <w:rsid w:val="0023711F"/>
    <w:rsid w:val="00251E73"/>
    <w:rsid w:val="002765B3"/>
    <w:rsid w:val="00276CBF"/>
    <w:rsid w:val="00286450"/>
    <w:rsid w:val="0029412A"/>
    <w:rsid w:val="002953D5"/>
    <w:rsid w:val="00297372"/>
    <w:rsid w:val="002A7570"/>
    <w:rsid w:val="002D428E"/>
    <w:rsid w:val="002D69C3"/>
    <w:rsid w:val="002D6FF6"/>
    <w:rsid w:val="002E235D"/>
    <w:rsid w:val="002F40FA"/>
    <w:rsid w:val="00303B5F"/>
    <w:rsid w:val="0031024F"/>
    <w:rsid w:val="00314091"/>
    <w:rsid w:val="003230A5"/>
    <w:rsid w:val="00326E22"/>
    <w:rsid w:val="00345903"/>
    <w:rsid w:val="00350907"/>
    <w:rsid w:val="00361F54"/>
    <w:rsid w:val="00371104"/>
    <w:rsid w:val="003737F3"/>
    <w:rsid w:val="00376977"/>
    <w:rsid w:val="00377F66"/>
    <w:rsid w:val="003A06AE"/>
    <w:rsid w:val="003A55B3"/>
    <w:rsid w:val="003C5CFE"/>
    <w:rsid w:val="003C6548"/>
    <w:rsid w:val="003D560A"/>
    <w:rsid w:val="0040157A"/>
    <w:rsid w:val="00420B5E"/>
    <w:rsid w:val="00433610"/>
    <w:rsid w:val="00445A9C"/>
    <w:rsid w:val="00462016"/>
    <w:rsid w:val="00480F72"/>
    <w:rsid w:val="00496085"/>
    <w:rsid w:val="004A16C3"/>
    <w:rsid w:val="004B58B2"/>
    <w:rsid w:val="004E22D2"/>
    <w:rsid w:val="004F160A"/>
    <w:rsid w:val="004F225D"/>
    <w:rsid w:val="00511D4C"/>
    <w:rsid w:val="00520F5B"/>
    <w:rsid w:val="005345B1"/>
    <w:rsid w:val="005503B1"/>
    <w:rsid w:val="00553158"/>
    <w:rsid w:val="00565101"/>
    <w:rsid w:val="00565112"/>
    <w:rsid w:val="00571CF3"/>
    <w:rsid w:val="0057260D"/>
    <w:rsid w:val="0058412B"/>
    <w:rsid w:val="005861B8"/>
    <w:rsid w:val="00586EA2"/>
    <w:rsid w:val="00587132"/>
    <w:rsid w:val="00590E7E"/>
    <w:rsid w:val="005B0B35"/>
    <w:rsid w:val="005D3592"/>
    <w:rsid w:val="006009E4"/>
    <w:rsid w:val="00602E1A"/>
    <w:rsid w:val="006137C2"/>
    <w:rsid w:val="00621CBB"/>
    <w:rsid w:val="006233CD"/>
    <w:rsid w:val="006455C5"/>
    <w:rsid w:val="00654918"/>
    <w:rsid w:val="006552D9"/>
    <w:rsid w:val="00664AE0"/>
    <w:rsid w:val="00666CD6"/>
    <w:rsid w:val="0069275B"/>
    <w:rsid w:val="00694153"/>
    <w:rsid w:val="006975BF"/>
    <w:rsid w:val="006A7945"/>
    <w:rsid w:val="006B1A8F"/>
    <w:rsid w:val="006E1E3B"/>
    <w:rsid w:val="006F62BE"/>
    <w:rsid w:val="00700090"/>
    <w:rsid w:val="00705ABE"/>
    <w:rsid w:val="007228F7"/>
    <w:rsid w:val="00724988"/>
    <w:rsid w:val="0074002E"/>
    <w:rsid w:val="00746ED9"/>
    <w:rsid w:val="007514C4"/>
    <w:rsid w:val="00751B07"/>
    <w:rsid w:val="00762E67"/>
    <w:rsid w:val="00766777"/>
    <w:rsid w:val="00771A7A"/>
    <w:rsid w:val="0078644E"/>
    <w:rsid w:val="00795AD4"/>
    <w:rsid w:val="007A31A0"/>
    <w:rsid w:val="007B5DCC"/>
    <w:rsid w:val="007B658A"/>
    <w:rsid w:val="007B6766"/>
    <w:rsid w:val="007C3E0C"/>
    <w:rsid w:val="007E3398"/>
    <w:rsid w:val="007E7155"/>
    <w:rsid w:val="007F0C5A"/>
    <w:rsid w:val="0080397F"/>
    <w:rsid w:val="00804CE2"/>
    <w:rsid w:val="0081257B"/>
    <w:rsid w:val="0082232E"/>
    <w:rsid w:val="0084518E"/>
    <w:rsid w:val="008544E3"/>
    <w:rsid w:val="008777A2"/>
    <w:rsid w:val="00885C52"/>
    <w:rsid w:val="0089144C"/>
    <w:rsid w:val="00892D48"/>
    <w:rsid w:val="008C2D44"/>
    <w:rsid w:val="008C4E9F"/>
    <w:rsid w:val="008D2DC4"/>
    <w:rsid w:val="008D68FB"/>
    <w:rsid w:val="00905CAB"/>
    <w:rsid w:val="00906051"/>
    <w:rsid w:val="00906449"/>
    <w:rsid w:val="009164E1"/>
    <w:rsid w:val="00930495"/>
    <w:rsid w:val="00965C96"/>
    <w:rsid w:val="009B1B45"/>
    <w:rsid w:val="009E0B9F"/>
    <w:rsid w:val="009E7A13"/>
    <w:rsid w:val="009F5CC7"/>
    <w:rsid w:val="00A110EA"/>
    <w:rsid w:val="00A2675A"/>
    <w:rsid w:val="00A37311"/>
    <w:rsid w:val="00A66289"/>
    <w:rsid w:val="00A672ED"/>
    <w:rsid w:val="00A741ED"/>
    <w:rsid w:val="00A74A60"/>
    <w:rsid w:val="00A95DE6"/>
    <w:rsid w:val="00AA065A"/>
    <w:rsid w:val="00AA6B17"/>
    <w:rsid w:val="00AD49FD"/>
    <w:rsid w:val="00AE014F"/>
    <w:rsid w:val="00AE6BC9"/>
    <w:rsid w:val="00AF50FB"/>
    <w:rsid w:val="00B00C7A"/>
    <w:rsid w:val="00B054A5"/>
    <w:rsid w:val="00B05638"/>
    <w:rsid w:val="00B10C8B"/>
    <w:rsid w:val="00B25BE4"/>
    <w:rsid w:val="00B345B2"/>
    <w:rsid w:val="00B3690A"/>
    <w:rsid w:val="00B441D4"/>
    <w:rsid w:val="00B45CF1"/>
    <w:rsid w:val="00B47EAC"/>
    <w:rsid w:val="00B83832"/>
    <w:rsid w:val="00B9368E"/>
    <w:rsid w:val="00B93DCB"/>
    <w:rsid w:val="00BA47A3"/>
    <w:rsid w:val="00BA5FF2"/>
    <w:rsid w:val="00BA63F4"/>
    <w:rsid w:val="00BA7C1B"/>
    <w:rsid w:val="00BC6EDD"/>
    <w:rsid w:val="00BC6FBE"/>
    <w:rsid w:val="00C15B4F"/>
    <w:rsid w:val="00C17F3D"/>
    <w:rsid w:val="00C4277E"/>
    <w:rsid w:val="00C44788"/>
    <w:rsid w:val="00C452B0"/>
    <w:rsid w:val="00C57B09"/>
    <w:rsid w:val="00C62E60"/>
    <w:rsid w:val="00C644F9"/>
    <w:rsid w:val="00C754A8"/>
    <w:rsid w:val="00CB37A9"/>
    <w:rsid w:val="00CE19D2"/>
    <w:rsid w:val="00CE4FD0"/>
    <w:rsid w:val="00CE6990"/>
    <w:rsid w:val="00D106CB"/>
    <w:rsid w:val="00D429F4"/>
    <w:rsid w:val="00D43CDE"/>
    <w:rsid w:val="00D46942"/>
    <w:rsid w:val="00D57CBE"/>
    <w:rsid w:val="00D75789"/>
    <w:rsid w:val="00D763DF"/>
    <w:rsid w:val="00D90778"/>
    <w:rsid w:val="00D93EF8"/>
    <w:rsid w:val="00D95A6B"/>
    <w:rsid w:val="00D96C02"/>
    <w:rsid w:val="00DD0669"/>
    <w:rsid w:val="00DD7003"/>
    <w:rsid w:val="00DF6CE6"/>
    <w:rsid w:val="00E012F9"/>
    <w:rsid w:val="00E2267C"/>
    <w:rsid w:val="00E40E31"/>
    <w:rsid w:val="00E46DD0"/>
    <w:rsid w:val="00E640F1"/>
    <w:rsid w:val="00E655E2"/>
    <w:rsid w:val="00E72E95"/>
    <w:rsid w:val="00E81ED9"/>
    <w:rsid w:val="00E85BC1"/>
    <w:rsid w:val="00EB022A"/>
    <w:rsid w:val="00EB4389"/>
    <w:rsid w:val="00ED39FE"/>
    <w:rsid w:val="00ED5293"/>
    <w:rsid w:val="00EE4B0E"/>
    <w:rsid w:val="00EE718E"/>
    <w:rsid w:val="00EF5E8B"/>
    <w:rsid w:val="00F075F5"/>
    <w:rsid w:val="00F14272"/>
    <w:rsid w:val="00F153F1"/>
    <w:rsid w:val="00F17112"/>
    <w:rsid w:val="00F25717"/>
    <w:rsid w:val="00F279E3"/>
    <w:rsid w:val="00F32459"/>
    <w:rsid w:val="00F42060"/>
    <w:rsid w:val="00F57430"/>
    <w:rsid w:val="00F701CA"/>
    <w:rsid w:val="00F8219B"/>
    <w:rsid w:val="00F84E7E"/>
    <w:rsid w:val="00FA137E"/>
    <w:rsid w:val="00FC3904"/>
    <w:rsid w:val="00FC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link w:val="10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7112"/>
    <w:pPr>
      <w:keepNext/>
      <w:ind w:firstLine="1072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3D560A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D560A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link w:val="a7"/>
    <w:rsid w:val="00F17112"/>
    <w:pPr>
      <w:ind w:left="993" w:hanging="284"/>
      <w:jc w:val="both"/>
    </w:pPr>
    <w:rPr>
      <w:sz w:val="28"/>
    </w:rPr>
  </w:style>
  <w:style w:type="paragraph" w:styleId="a8">
    <w:name w:val="header"/>
    <w:aliases w:val="Знак, Знак"/>
    <w:basedOn w:val="a"/>
    <w:link w:val="a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rsid w:val="00F17112"/>
    <w:pPr>
      <w:ind w:firstLine="709"/>
      <w:jc w:val="both"/>
    </w:pPr>
    <w:rPr>
      <w:i/>
      <w:iCs/>
      <w:sz w:val="28"/>
    </w:rPr>
  </w:style>
  <w:style w:type="paragraph" w:styleId="aa">
    <w:name w:val="Balloon Text"/>
    <w:basedOn w:val="a"/>
    <w:link w:val="ab"/>
    <w:semiHidden/>
    <w:rsid w:val="00771A7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"/>
    <w:rsid w:val="00A110EA"/>
    <w:pPr>
      <w:widowControl w:val="0"/>
      <w:snapToGrid w:val="0"/>
    </w:pPr>
  </w:style>
  <w:style w:type="paragraph" w:customStyle="1" w:styleId="ae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d"/>
    <w:next w:val="ad"/>
    <w:rsid w:val="006552D9"/>
    <w:pPr>
      <w:keepNext/>
      <w:ind w:right="-1050"/>
      <w:jc w:val="center"/>
    </w:pPr>
    <w:rPr>
      <w:b/>
      <w:sz w:val="28"/>
    </w:rPr>
  </w:style>
  <w:style w:type="paragraph" w:styleId="af">
    <w:name w:val="footnote text"/>
    <w:basedOn w:val="a"/>
    <w:link w:val="af0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1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3">
    <w:name w:val="Body Text"/>
    <w:basedOn w:val="a"/>
    <w:link w:val="af4"/>
    <w:rsid w:val="00E2267C"/>
    <w:pPr>
      <w:spacing w:after="120"/>
    </w:pPr>
  </w:style>
  <w:style w:type="paragraph" w:styleId="31">
    <w:name w:val="Body Text 3"/>
    <w:basedOn w:val="a"/>
    <w:link w:val="32"/>
    <w:rsid w:val="000F4986"/>
    <w:pPr>
      <w:spacing w:after="120"/>
    </w:pPr>
    <w:rPr>
      <w:sz w:val="16"/>
      <w:szCs w:val="16"/>
    </w:rPr>
  </w:style>
  <w:style w:type="paragraph" w:styleId="af5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6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7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8">
    <w:name w:val="Цветовое выделение"/>
    <w:rsid w:val="00303B5F"/>
    <w:rPr>
      <w:b/>
      <w:bCs w:val="0"/>
      <w:color w:val="000080"/>
    </w:rPr>
  </w:style>
  <w:style w:type="paragraph" w:customStyle="1" w:styleId="af9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paragraph" w:customStyle="1" w:styleId="14-150">
    <w:name w:val="текст14-15"/>
    <w:basedOn w:val="a"/>
    <w:rsid w:val="00496085"/>
    <w:pPr>
      <w:spacing w:line="360" w:lineRule="auto"/>
      <w:ind w:firstLine="709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3D560A"/>
    <w:rPr>
      <w:sz w:val="28"/>
    </w:rPr>
  </w:style>
  <w:style w:type="character" w:customStyle="1" w:styleId="90">
    <w:name w:val="Заголовок 9 Знак"/>
    <w:basedOn w:val="a0"/>
    <w:link w:val="9"/>
    <w:rsid w:val="003D560A"/>
    <w:rPr>
      <w:i/>
      <w:sz w:val="28"/>
    </w:rPr>
  </w:style>
  <w:style w:type="character" w:customStyle="1" w:styleId="10">
    <w:name w:val="Заголовок 1 Знак"/>
    <w:basedOn w:val="a0"/>
    <w:link w:val="1"/>
    <w:rsid w:val="003D560A"/>
    <w:rPr>
      <w:b/>
      <w:sz w:val="28"/>
    </w:rPr>
  </w:style>
  <w:style w:type="character" w:customStyle="1" w:styleId="20">
    <w:name w:val="Заголовок 2 Знак"/>
    <w:basedOn w:val="a0"/>
    <w:link w:val="2"/>
    <w:rsid w:val="003D560A"/>
    <w:rPr>
      <w:sz w:val="28"/>
    </w:rPr>
  </w:style>
  <w:style w:type="character" w:customStyle="1" w:styleId="30">
    <w:name w:val="Заголовок 3 Знак"/>
    <w:basedOn w:val="a0"/>
    <w:link w:val="3"/>
    <w:rsid w:val="003D560A"/>
    <w:rPr>
      <w:sz w:val="24"/>
    </w:rPr>
  </w:style>
  <w:style w:type="character" w:customStyle="1" w:styleId="50">
    <w:name w:val="Заголовок 5 Знак"/>
    <w:basedOn w:val="a0"/>
    <w:link w:val="5"/>
    <w:rsid w:val="003D560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D560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3D560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3D560A"/>
    <w:rPr>
      <w:i/>
      <w:iCs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3D560A"/>
  </w:style>
  <w:style w:type="paragraph" w:styleId="33">
    <w:name w:val="Body Text Indent 3"/>
    <w:basedOn w:val="a"/>
    <w:link w:val="34"/>
    <w:rsid w:val="003D560A"/>
    <w:pPr>
      <w:ind w:left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3D560A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D560A"/>
    <w:rPr>
      <w:sz w:val="28"/>
    </w:rPr>
  </w:style>
  <w:style w:type="paragraph" w:customStyle="1" w:styleId="BodyText21">
    <w:name w:val="Body Text 21"/>
    <w:basedOn w:val="a"/>
    <w:rsid w:val="003D560A"/>
    <w:pPr>
      <w:widowControl w:val="0"/>
    </w:pPr>
    <w:rPr>
      <w:b/>
      <w:snapToGrid w:val="0"/>
      <w:sz w:val="28"/>
    </w:rPr>
  </w:style>
  <w:style w:type="character" w:customStyle="1" w:styleId="23">
    <w:name w:val="Основной текст с отступом 2 Знак"/>
    <w:basedOn w:val="a0"/>
    <w:link w:val="22"/>
    <w:rsid w:val="003D560A"/>
    <w:rPr>
      <w:i/>
      <w:iCs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3D560A"/>
    <w:rPr>
      <w:sz w:val="24"/>
    </w:rPr>
  </w:style>
  <w:style w:type="paragraph" w:styleId="24">
    <w:name w:val="Body Text 2"/>
    <w:basedOn w:val="a"/>
    <w:link w:val="25"/>
    <w:rsid w:val="003D560A"/>
    <w:pPr>
      <w:spacing w:line="360" w:lineRule="auto"/>
      <w:jc w:val="center"/>
    </w:pPr>
    <w:rPr>
      <w:sz w:val="28"/>
    </w:rPr>
  </w:style>
  <w:style w:type="character" w:customStyle="1" w:styleId="25">
    <w:name w:val="Основной текст 2 Знак"/>
    <w:basedOn w:val="a0"/>
    <w:link w:val="24"/>
    <w:rsid w:val="003D560A"/>
    <w:rPr>
      <w:sz w:val="28"/>
    </w:rPr>
  </w:style>
  <w:style w:type="character" w:customStyle="1" w:styleId="ab">
    <w:name w:val="Текст выноски Знак"/>
    <w:basedOn w:val="a0"/>
    <w:link w:val="aa"/>
    <w:semiHidden/>
    <w:rsid w:val="003D560A"/>
    <w:rPr>
      <w:rFonts w:ascii="Tahoma" w:hAnsi="Tahoma" w:cs="Tahoma"/>
      <w:sz w:val="16"/>
      <w:szCs w:val="16"/>
    </w:rPr>
  </w:style>
  <w:style w:type="paragraph" w:customStyle="1" w:styleId="Normal">
    <w:name w:val="Normal"/>
    <w:rsid w:val="003D560A"/>
    <w:pPr>
      <w:widowControl w:val="0"/>
    </w:pPr>
    <w:rPr>
      <w:snapToGrid w:val="0"/>
    </w:rPr>
  </w:style>
  <w:style w:type="character" w:customStyle="1" w:styleId="32">
    <w:name w:val="Основной текст 3 Знак"/>
    <w:basedOn w:val="a0"/>
    <w:link w:val="31"/>
    <w:rsid w:val="003D560A"/>
    <w:rPr>
      <w:sz w:val="16"/>
      <w:szCs w:val="16"/>
    </w:rPr>
  </w:style>
  <w:style w:type="paragraph" w:customStyle="1" w:styleId="-1">
    <w:name w:val="Т-1"/>
    <w:aliases w:val="5,Текст14-1,текст14"/>
    <w:basedOn w:val="a"/>
    <w:uiPriority w:val="99"/>
    <w:rsid w:val="003D560A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3D560A"/>
    <w:rPr>
      <w:sz w:val="24"/>
    </w:rPr>
  </w:style>
  <w:style w:type="paragraph" w:customStyle="1" w:styleId="14">
    <w:name w:val="Загл.14"/>
    <w:basedOn w:val="a"/>
    <w:rsid w:val="003D560A"/>
    <w:pPr>
      <w:jc w:val="center"/>
    </w:pPr>
    <w:rPr>
      <w:b/>
      <w:sz w:val="28"/>
    </w:rPr>
  </w:style>
  <w:style w:type="paragraph" w:customStyle="1" w:styleId="14-151">
    <w:name w:val="14-15"/>
    <w:basedOn w:val="a"/>
    <w:rsid w:val="003D560A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fa">
    <w:name w:val=" Знак Знак Знак Знак"/>
    <w:basedOn w:val="a"/>
    <w:rsid w:val="003D560A"/>
    <w:rPr>
      <w:rFonts w:ascii="Verdana" w:hAnsi="Verdana" w:cs="Verdana"/>
      <w:lang w:val="en-US" w:eastAsia="en-US"/>
    </w:rPr>
  </w:style>
  <w:style w:type="paragraph" w:customStyle="1" w:styleId="afb">
    <w:name w:val="работе Ассоциации"/>
    <w:basedOn w:val="a"/>
    <w:rsid w:val="003D560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fc">
    <w:name w:val="Strong"/>
    <w:qFormat/>
    <w:rsid w:val="003D560A"/>
    <w:rPr>
      <w:rFonts w:ascii="Tahoma" w:hAnsi="Tahoma" w:cs="Tahoma" w:hint="default"/>
      <w:b/>
      <w:bCs/>
      <w:sz w:val="20"/>
      <w:szCs w:val="20"/>
    </w:rPr>
  </w:style>
  <w:style w:type="paragraph" w:customStyle="1" w:styleId="140">
    <w:name w:val="Таблица14"/>
    <w:basedOn w:val="a"/>
    <w:rsid w:val="003D560A"/>
    <w:rPr>
      <w:sz w:val="28"/>
    </w:rPr>
  </w:style>
  <w:style w:type="paragraph" w:styleId="afd">
    <w:name w:val="caption"/>
    <w:basedOn w:val="a"/>
    <w:next w:val="a"/>
    <w:qFormat/>
    <w:rsid w:val="003D560A"/>
    <w:rPr>
      <w:sz w:val="24"/>
    </w:rPr>
  </w:style>
  <w:style w:type="character" w:customStyle="1" w:styleId="af0">
    <w:name w:val="Текст сноски Знак"/>
    <w:basedOn w:val="a0"/>
    <w:link w:val="af"/>
    <w:semiHidden/>
    <w:rsid w:val="003D560A"/>
  </w:style>
  <w:style w:type="paragraph" w:styleId="afe">
    <w:name w:val="Normal (Web)"/>
    <w:basedOn w:val="a"/>
    <w:rsid w:val="003D560A"/>
    <w:pPr>
      <w:spacing w:before="100" w:beforeAutospacing="1" w:after="100" w:afterAutospacing="1"/>
    </w:pPr>
    <w:rPr>
      <w:sz w:val="24"/>
      <w:szCs w:val="24"/>
    </w:rPr>
  </w:style>
  <w:style w:type="character" w:styleId="aff">
    <w:name w:val="Emphasis"/>
    <w:qFormat/>
    <w:rsid w:val="003D56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B0CD-D327-49D7-8DDC-965069F8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2016-07-08T10:25:00Z</cp:lastPrinted>
  <dcterms:created xsi:type="dcterms:W3CDTF">2016-07-08T07:49:00Z</dcterms:created>
  <dcterms:modified xsi:type="dcterms:W3CDTF">2016-07-08T10:25:00Z</dcterms:modified>
</cp:coreProperties>
</file>