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813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3/</w:t>
      </w:r>
      <w:r w:rsidR="00D135C1">
        <w:rPr>
          <w:sz w:val="28"/>
          <w:szCs w:val="28"/>
        </w:rPr>
        <w:t>29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Default="00D4649B" w:rsidP="00D66653">
      <w:pPr>
        <w:ind w:left="-181" w:firstLine="890"/>
        <w:jc w:val="center"/>
        <w:rPr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 xml:space="preserve">Об </w:t>
      </w:r>
      <w:r w:rsidR="00D66653">
        <w:rPr>
          <w:b/>
          <w:snapToGrid w:val="0"/>
          <w:sz w:val="28"/>
          <w:szCs w:val="28"/>
        </w:rPr>
        <w:t xml:space="preserve">открытии специальных избирательных счетов для формирования избирательных фондов кандидатов, выдвинутых по </w:t>
      </w:r>
      <w:r w:rsidR="00423BDC">
        <w:rPr>
          <w:b/>
          <w:snapToGrid w:val="0"/>
          <w:sz w:val="28"/>
          <w:szCs w:val="28"/>
        </w:rPr>
        <w:t xml:space="preserve">одномандатным </w:t>
      </w:r>
      <w:r w:rsidR="00D66653">
        <w:rPr>
          <w:b/>
          <w:snapToGrid w:val="0"/>
          <w:sz w:val="28"/>
          <w:szCs w:val="28"/>
        </w:rPr>
        <w:t>избирательн</w:t>
      </w:r>
      <w:r w:rsidR="00423BDC">
        <w:rPr>
          <w:b/>
          <w:snapToGrid w:val="0"/>
          <w:sz w:val="28"/>
          <w:szCs w:val="28"/>
        </w:rPr>
        <w:t xml:space="preserve">ым </w:t>
      </w:r>
      <w:r w:rsidR="00D66653">
        <w:rPr>
          <w:b/>
          <w:snapToGrid w:val="0"/>
          <w:sz w:val="28"/>
          <w:szCs w:val="28"/>
        </w:rPr>
        <w:t>окру</w:t>
      </w:r>
      <w:r w:rsidR="00423BDC">
        <w:rPr>
          <w:b/>
          <w:snapToGrid w:val="0"/>
          <w:sz w:val="28"/>
          <w:szCs w:val="28"/>
        </w:rPr>
        <w:t>гам</w:t>
      </w:r>
      <w:r w:rsidR="00D66653">
        <w:rPr>
          <w:b/>
          <w:snapToGrid w:val="0"/>
          <w:sz w:val="28"/>
          <w:szCs w:val="28"/>
        </w:rPr>
        <w:t xml:space="preserve"> №</w:t>
      </w:r>
      <w:r w:rsidR="00423BDC">
        <w:rPr>
          <w:b/>
          <w:snapToGrid w:val="0"/>
          <w:sz w:val="28"/>
          <w:szCs w:val="28"/>
        </w:rPr>
        <w:t>1,10</w:t>
      </w:r>
      <w:r w:rsidR="00D66653">
        <w:rPr>
          <w:b/>
          <w:snapToGrid w:val="0"/>
          <w:sz w:val="28"/>
          <w:szCs w:val="28"/>
        </w:rPr>
        <w:t xml:space="preserve"> при проведении </w:t>
      </w:r>
      <w:r w:rsidR="00423BDC">
        <w:rPr>
          <w:b/>
          <w:snapToGrid w:val="0"/>
          <w:sz w:val="28"/>
          <w:szCs w:val="28"/>
        </w:rPr>
        <w:t xml:space="preserve">дополнительных </w:t>
      </w:r>
      <w:r w:rsidR="00D66653">
        <w:rPr>
          <w:b/>
          <w:snapToGrid w:val="0"/>
          <w:sz w:val="28"/>
          <w:szCs w:val="28"/>
        </w:rPr>
        <w:t xml:space="preserve">выборов </w:t>
      </w:r>
      <w:r w:rsidR="00423BDC">
        <w:rPr>
          <w:b/>
          <w:snapToGrid w:val="0"/>
          <w:sz w:val="28"/>
          <w:szCs w:val="28"/>
        </w:rPr>
        <w:t>депутатов Совета депутатов муниципального образования «Городское поселение – г. Осташков»</w:t>
      </w:r>
    </w:p>
    <w:p w:rsidR="00D66653" w:rsidRDefault="00D66653" w:rsidP="00AF0027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</w:p>
    <w:p w:rsidR="00B45CF1" w:rsidRDefault="00D66653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24, 26,</w:t>
      </w:r>
      <w:r w:rsidR="00D13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58 Федерального закона от 12.06.2002 № 67-ФЗ «Об основных гарантиях избирательных прав и права на участие в референдуме граждан Российской</w:t>
      </w:r>
      <w:r w:rsidR="0003345C">
        <w:rPr>
          <w:bCs/>
          <w:sz w:val="28"/>
          <w:szCs w:val="28"/>
        </w:rPr>
        <w:t xml:space="preserve"> Федерации», статьями 20,22,54 Избирательного кодекса</w:t>
      </w:r>
      <w:r w:rsidR="00423662">
        <w:rPr>
          <w:bCs/>
          <w:sz w:val="28"/>
          <w:szCs w:val="28"/>
        </w:rPr>
        <w:t xml:space="preserve"> Тверской области от 07.04.2003 №20-ЗО, постановлени</w:t>
      </w:r>
      <w:r w:rsidR="00423BDC">
        <w:rPr>
          <w:bCs/>
          <w:sz w:val="28"/>
          <w:szCs w:val="28"/>
        </w:rPr>
        <w:t>ями</w:t>
      </w:r>
      <w:r w:rsidR="00423662">
        <w:rPr>
          <w:bCs/>
          <w:sz w:val="28"/>
          <w:szCs w:val="28"/>
        </w:rPr>
        <w:t xml:space="preserve"> избирательной комиссии Тверской области от </w:t>
      </w:r>
      <w:r w:rsidR="00423BDC">
        <w:rPr>
          <w:bCs/>
          <w:sz w:val="28"/>
        </w:rPr>
        <w:t>10 июня</w:t>
      </w:r>
      <w:r w:rsidR="00423BDC" w:rsidRPr="00B00B4E">
        <w:rPr>
          <w:bCs/>
          <w:sz w:val="28"/>
        </w:rPr>
        <w:t xml:space="preserve"> 201</w:t>
      </w:r>
      <w:r w:rsidR="00423BDC">
        <w:rPr>
          <w:bCs/>
          <w:sz w:val="28"/>
        </w:rPr>
        <w:t>6</w:t>
      </w:r>
      <w:r w:rsidR="00423BDC" w:rsidRPr="00B00B4E">
        <w:rPr>
          <w:bCs/>
          <w:sz w:val="28"/>
        </w:rPr>
        <w:t xml:space="preserve">г. № </w:t>
      </w:r>
      <w:r w:rsidR="00423BDC">
        <w:rPr>
          <w:bCs/>
          <w:sz w:val="28"/>
        </w:rPr>
        <w:t>3/45-6</w:t>
      </w:r>
      <w:r w:rsidR="00423BDC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423BDC">
        <w:rPr>
          <w:bCs/>
          <w:sz w:val="28"/>
        </w:rPr>
        <w:t>– г.</w:t>
      </w:r>
      <w:r w:rsidR="00423BDC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423BDC">
        <w:rPr>
          <w:bCs/>
          <w:sz w:val="28"/>
        </w:rPr>
        <w:t>»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423662">
        <w:rPr>
          <w:snapToGrid w:val="0"/>
          <w:sz w:val="28"/>
          <w:szCs w:val="28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10.06.2016г. №3/41-6, 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4601D5" w:rsidRDefault="0042366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Разрешить кандидатам, выдвинутым по </w:t>
      </w:r>
      <w:r w:rsidR="00423BDC">
        <w:rPr>
          <w:color w:val="000000"/>
          <w:spacing w:val="7"/>
          <w:sz w:val="28"/>
          <w:szCs w:val="28"/>
        </w:rPr>
        <w:t xml:space="preserve">одномандатным избирательным округам </w:t>
      </w:r>
      <w:r>
        <w:rPr>
          <w:color w:val="000000"/>
          <w:spacing w:val="7"/>
          <w:sz w:val="28"/>
          <w:szCs w:val="28"/>
        </w:rPr>
        <w:t>открыть специальные избирательные счета для формирования избирательных фондов при проведении выборов</w:t>
      </w:r>
      <w:r w:rsidR="004601D5">
        <w:rPr>
          <w:color w:val="000000"/>
          <w:spacing w:val="7"/>
          <w:sz w:val="28"/>
          <w:szCs w:val="28"/>
        </w:rPr>
        <w:t xml:space="preserve"> в ДО № 8607/0272 Тверское отделение ПАО Сбербанк.</w:t>
      </w:r>
    </w:p>
    <w:p w:rsidR="00D4649B" w:rsidRPr="00D4649B" w:rsidRDefault="004601D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Председателю территориальной избирательной комиссии Осташковского района Л.В. Романцовой выдавать кандидатам, уполномоченным представителям  по финансовым вопросам кандидатов (в случае их назначения) разрешение на открытие специальных избирательных счетов по форме согласно приложению №3 к Порядку</w:t>
      </w:r>
      <w:r w:rsidR="00423B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открытия, ведения и закрытия специальных избирательных</w:t>
      </w:r>
      <w:r w:rsidR="00D4649B" w:rsidRPr="00D4649B">
        <w:rPr>
          <w:color w:val="000000"/>
          <w:spacing w:val="7"/>
          <w:sz w:val="28"/>
          <w:szCs w:val="28"/>
        </w:rPr>
        <w:tab/>
      </w:r>
      <w:r w:rsidR="00423BDC">
        <w:rPr>
          <w:color w:val="000000"/>
          <w:spacing w:val="7"/>
          <w:sz w:val="28"/>
          <w:szCs w:val="28"/>
        </w:rPr>
        <w:t xml:space="preserve"> счетов</w:t>
      </w:r>
      <w:r>
        <w:rPr>
          <w:color w:val="000000"/>
          <w:spacing w:val="7"/>
          <w:sz w:val="28"/>
          <w:szCs w:val="28"/>
        </w:rPr>
        <w:t xml:space="preserve"> для формирования избирательных фондов кандидатов, избирательных объединений</w:t>
      </w:r>
    </w:p>
    <w:p w:rsidR="00ED5293" w:rsidRDefault="00423BDC" w:rsidP="00423BDC">
      <w:pPr>
        <w:tabs>
          <w:tab w:val="left" w:pos="359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настоящее постановление в </w:t>
      </w:r>
      <w:r>
        <w:rPr>
          <w:color w:val="000000"/>
          <w:spacing w:val="7"/>
          <w:sz w:val="28"/>
          <w:szCs w:val="28"/>
        </w:rPr>
        <w:t>ДО № 8607/0272 Тверское отделение ПАО Сбербанк.</w:t>
      </w:r>
      <w:r w:rsidR="00ED5293">
        <w:rPr>
          <w:sz w:val="28"/>
          <w:szCs w:val="28"/>
        </w:rPr>
        <w:tab/>
      </w:r>
    </w:p>
    <w:p w:rsidR="00423BDC" w:rsidRDefault="00423BDC" w:rsidP="00423BDC">
      <w:pPr>
        <w:tabs>
          <w:tab w:val="left" w:pos="3594"/>
        </w:tabs>
        <w:spacing w:line="360" w:lineRule="auto"/>
        <w:rPr>
          <w:sz w:val="28"/>
          <w:szCs w:val="28"/>
        </w:rPr>
      </w:pPr>
    </w:p>
    <w:p w:rsidR="00423BDC" w:rsidRDefault="00423BDC" w:rsidP="00ED5293">
      <w:pPr>
        <w:tabs>
          <w:tab w:val="left" w:pos="3594"/>
        </w:tabs>
        <w:rPr>
          <w:sz w:val="28"/>
          <w:szCs w:val="28"/>
        </w:rPr>
      </w:pPr>
    </w:p>
    <w:p w:rsidR="00423BDC" w:rsidRDefault="00423BDC" w:rsidP="00ED5293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6F" w:rsidRDefault="003A6C6F">
      <w:r>
        <w:separator/>
      </w:r>
    </w:p>
  </w:endnote>
  <w:endnote w:type="continuationSeparator" w:id="0">
    <w:p w:rsidR="003A6C6F" w:rsidRDefault="003A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6F" w:rsidRDefault="003A6C6F">
      <w:r>
        <w:separator/>
      </w:r>
    </w:p>
  </w:footnote>
  <w:footnote w:type="continuationSeparator" w:id="0">
    <w:p w:rsidR="003A6C6F" w:rsidRDefault="003A6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7D8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345C"/>
    <w:rsid w:val="000348E2"/>
    <w:rsid w:val="00063286"/>
    <w:rsid w:val="00066A9A"/>
    <w:rsid w:val="00067B7B"/>
    <w:rsid w:val="000D1C2B"/>
    <w:rsid w:val="000F4986"/>
    <w:rsid w:val="00102B10"/>
    <w:rsid w:val="00102DC9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1D72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A6C6F"/>
    <w:rsid w:val="003B1678"/>
    <w:rsid w:val="003C498D"/>
    <w:rsid w:val="003C6548"/>
    <w:rsid w:val="003C6BE3"/>
    <w:rsid w:val="003D5DCA"/>
    <w:rsid w:val="003E7C60"/>
    <w:rsid w:val="0040157A"/>
    <w:rsid w:val="00411069"/>
    <w:rsid w:val="00423662"/>
    <w:rsid w:val="00423BDC"/>
    <w:rsid w:val="00430E03"/>
    <w:rsid w:val="0043538D"/>
    <w:rsid w:val="00445A9C"/>
    <w:rsid w:val="004601D5"/>
    <w:rsid w:val="00462016"/>
    <w:rsid w:val="00491BA4"/>
    <w:rsid w:val="004A16C3"/>
    <w:rsid w:val="004A3256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D601C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0583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A5E67"/>
    <w:rsid w:val="00CB3952"/>
    <w:rsid w:val="00CC0EF6"/>
    <w:rsid w:val="00CD28FF"/>
    <w:rsid w:val="00CD4A30"/>
    <w:rsid w:val="00CE19D2"/>
    <w:rsid w:val="00CE3646"/>
    <w:rsid w:val="00D0553F"/>
    <w:rsid w:val="00D106CB"/>
    <w:rsid w:val="00D135C1"/>
    <w:rsid w:val="00D24C07"/>
    <w:rsid w:val="00D43CDE"/>
    <w:rsid w:val="00D4636C"/>
    <w:rsid w:val="00D4649B"/>
    <w:rsid w:val="00D51FCC"/>
    <w:rsid w:val="00D57711"/>
    <w:rsid w:val="00D57CBE"/>
    <w:rsid w:val="00D638B9"/>
    <w:rsid w:val="00D66653"/>
    <w:rsid w:val="00D75789"/>
    <w:rsid w:val="00D77D85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E7E3C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B02D-4023-46BE-86D5-CCDFED5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2016-06-23T11:16:00Z</cp:lastPrinted>
  <dcterms:created xsi:type="dcterms:W3CDTF">2016-06-21T10:42:00Z</dcterms:created>
  <dcterms:modified xsi:type="dcterms:W3CDTF">2016-06-23T11:16:00Z</dcterms:modified>
</cp:coreProperties>
</file>