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E09AE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13</w:t>
      </w:r>
      <w:r w:rsidR="00CB1B83">
        <w:rPr>
          <w:sz w:val="28"/>
          <w:szCs w:val="28"/>
        </w:rPr>
        <w:t>4</w:t>
      </w:r>
      <w:r>
        <w:rPr>
          <w:sz w:val="28"/>
          <w:szCs w:val="28"/>
        </w:rPr>
        <w:t>/100</w:t>
      </w:r>
      <w:r w:rsidR="001B3314">
        <w:rPr>
          <w:sz w:val="28"/>
          <w:szCs w:val="28"/>
        </w:rPr>
        <w:t>8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B3314" w:rsidRDefault="001B3314" w:rsidP="001B3314">
      <w:pPr>
        <w:tabs>
          <w:tab w:val="left" w:pos="7938"/>
        </w:tabs>
        <w:spacing w:before="360"/>
        <w:ind w:firstLine="709"/>
        <w:jc w:val="center"/>
        <w:rPr>
          <w:b/>
          <w:sz w:val="22"/>
          <w:szCs w:val="28"/>
        </w:rPr>
      </w:pPr>
      <w:r w:rsidRPr="00F70C31">
        <w:rPr>
          <w:b/>
          <w:sz w:val="28"/>
          <w:szCs w:val="28"/>
        </w:rPr>
        <w:t xml:space="preserve">О плане работы Контрольно-ревизионной службы при </w:t>
      </w:r>
      <w:r>
        <w:rPr>
          <w:b/>
          <w:sz w:val="28"/>
          <w:szCs w:val="28"/>
        </w:rPr>
        <w:t xml:space="preserve">       территориальной </w:t>
      </w:r>
      <w:r w:rsidRPr="00F70C31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Осташковского района</w:t>
      </w:r>
      <w:r w:rsidRPr="00F70C31">
        <w:rPr>
          <w:b/>
          <w:sz w:val="28"/>
          <w:szCs w:val="28"/>
        </w:rPr>
        <w:t xml:space="preserve"> на период </w:t>
      </w:r>
      <w:r>
        <w:rPr>
          <w:b/>
          <w:sz w:val="28"/>
          <w:szCs w:val="28"/>
        </w:rPr>
        <w:t xml:space="preserve">   </w:t>
      </w:r>
      <w:r w:rsidRPr="00F70C31">
        <w:rPr>
          <w:b/>
          <w:sz w:val="28"/>
          <w:szCs w:val="28"/>
        </w:rPr>
        <w:t xml:space="preserve">подготовки и проведения </w:t>
      </w:r>
      <w:r>
        <w:rPr>
          <w:b/>
          <w:sz w:val="28"/>
          <w:szCs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№19, 13 сентября 2020 </w:t>
      </w:r>
      <w:r w:rsidRPr="00F70C31">
        <w:rPr>
          <w:b/>
          <w:sz w:val="28"/>
          <w:szCs w:val="28"/>
        </w:rPr>
        <w:t>года</w:t>
      </w:r>
    </w:p>
    <w:p w:rsidR="001B3314" w:rsidRDefault="001B3314" w:rsidP="001B3314">
      <w:pPr>
        <w:pStyle w:val="20"/>
        <w:spacing w:after="0" w:line="360" w:lineRule="auto"/>
        <w:ind w:firstLine="708"/>
        <w:jc w:val="both"/>
        <w:rPr>
          <w:sz w:val="28"/>
          <w:szCs w:val="28"/>
        </w:rPr>
      </w:pPr>
    </w:p>
    <w:p w:rsidR="006D130D" w:rsidRPr="001B3314" w:rsidRDefault="001B3314" w:rsidP="001B331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60 Федерального закона  от 12.06.2002 №67-ФЗ«Об основных гарантиях избирательных прав и права на участие в референдуме граждан Российской Федерации», статьей,  20 57 Избирательного кодекса Тверской области  от 07.04.2003 №20-ЗО, постановлением территориальной избирательной комиссии  Осташковского района от 26.05.2016 № 2/6-4 </w:t>
      </w:r>
      <w:r w:rsidRPr="001B3314">
        <w:rPr>
          <w:sz w:val="28"/>
          <w:szCs w:val="28"/>
        </w:rPr>
        <w:t>«О составе контрольно- ревизионной службы при территориальной избирательной комиссии Осташковского района»</w:t>
      </w:r>
      <w:r>
        <w:rPr>
          <w:sz w:val="28"/>
          <w:szCs w:val="28"/>
        </w:rPr>
        <w:t xml:space="preserve">, </w:t>
      </w:r>
      <w:r w:rsidR="00480CDB">
        <w:rPr>
          <w:sz w:val="28"/>
          <w:szCs w:val="28"/>
        </w:rPr>
        <w:t xml:space="preserve">постановлением </w:t>
      </w:r>
      <w:r w:rsidR="00480CDB" w:rsidRPr="00E41ABF">
        <w:rPr>
          <w:sz w:val="28"/>
          <w:szCs w:val="28"/>
        </w:rPr>
        <w:t xml:space="preserve"> избирательной комиссии </w:t>
      </w:r>
      <w:r w:rsidR="00480CDB">
        <w:rPr>
          <w:sz w:val="28"/>
          <w:szCs w:val="28"/>
        </w:rPr>
        <w:t>Тверской области</w:t>
      </w:r>
      <w:r w:rsidR="006D130D" w:rsidRPr="007866AB">
        <w:rPr>
          <w:sz w:val="28"/>
        </w:rPr>
        <w:t xml:space="preserve"> </w:t>
      </w:r>
      <w:r w:rsidR="006D130D"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D130D" w:rsidRPr="006D130D">
        <w:rPr>
          <w:sz w:val="28"/>
          <w:szCs w:val="28"/>
        </w:rPr>
        <w:t xml:space="preserve">, территориальная избирательная комиссия </w:t>
      </w:r>
      <w:r w:rsidR="006D130D">
        <w:rPr>
          <w:sz w:val="28"/>
          <w:szCs w:val="28"/>
        </w:rPr>
        <w:t xml:space="preserve">Осташковского </w:t>
      </w:r>
      <w:r w:rsidR="006D130D" w:rsidRPr="006D130D">
        <w:rPr>
          <w:sz w:val="28"/>
          <w:szCs w:val="28"/>
        </w:rPr>
        <w:t xml:space="preserve">района </w:t>
      </w:r>
      <w:r w:rsidR="006D130D" w:rsidRPr="00480CDB">
        <w:rPr>
          <w:b/>
          <w:sz w:val="28"/>
          <w:szCs w:val="28"/>
        </w:rPr>
        <w:t>постановляет:</w:t>
      </w:r>
      <w:r w:rsidR="006D130D" w:rsidRPr="006D130D">
        <w:rPr>
          <w:sz w:val="28"/>
          <w:szCs w:val="28"/>
        </w:rPr>
        <w:t xml:space="preserve"> </w:t>
      </w:r>
    </w:p>
    <w:p w:rsidR="001B3314" w:rsidRDefault="001B3314" w:rsidP="001B331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 Утвердить план работы Контрольно-ревизионной службы при  территориальной избирательной комиссии Осташковского района </w:t>
      </w:r>
      <w:r w:rsidRPr="00DB6F2D">
        <w:rPr>
          <w:sz w:val="28"/>
          <w:szCs w:val="28"/>
        </w:rPr>
        <w:t xml:space="preserve">на период подготовки и проведения </w:t>
      </w:r>
      <w:r>
        <w:rPr>
          <w:sz w:val="28"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 13 сентября 2020</w:t>
      </w:r>
      <w:r w:rsidRPr="00F05775">
        <w:rPr>
          <w:sz w:val="28"/>
          <w:szCs w:val="28"/>
        </w:rPr>
        <w:t xml:space="preserve"> года</w:t>
      </w:r>
      <w:r>
        <w:rPr>
          <w:sz w:val="28"/>
        </w:rPr>
        <w:t xml:space="preserve"> (прилагается).</w:t>
      </w:r>
    </w:p>
    <w:p w:rsidR="001B3314" w:rsidRDefault="001B3314" w:rsidP="001B3314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    2.     Контроль за выполнением плана работы Контрольно-ревизионной службы при  территориальной избирательной комиссии Осташковского района  </w:t>
      </w:r>
      <w:r w:rsidRPr="00DB6F2D">
        <w:rPr>
          <w:sz w:val="28"/>
          <w:szCs w:val="28"/>
        </w:rPr>
        <w:t xml:space="preserve">на период подготовки и проведения </w:t>
      </w:r>
      <w:r>
        <w:rPr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 13 сентября</w:t>
      </w:r>
      <w:r w:rsidRPr="00F0577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5775">
        <w:rPr>
          <w:sz w:val="28"/>
          <w:szCs w:val="28"/>
        </w:rPr>
        <w:t xml:space="preserve"> года</w:t>
      </w:r>
      <w:r>
        <w:rPr>
          <w:sz w:val="28"/>
        </w:rPr>
        <w:t xml:space="preserve"> возложить на  руководителя контрольно - ревизионной службы, заместителя председателя территориальной избирательной комиссии Осташковского района Храмцову М.Ю. </w:t>
      </w:r>
    </w:p>
    <w:p w:rsidR="001B3314" w:rsidRPr="005C0586" w:rsidRDefault="001B3314" w:rsidP="001B3314">
      <w:pPr>
        <w:spacing w:after="360"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5C0586">
        <w:rPr>
          <w:sz w:val="28"/>
          <w:szCs w:val="28"/>
        </w:rPr>
        <w:t xml:space="preserve">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5C0586">
        <w:rPr>
          <w:sz w:val="28"/>
          <w:szCs w:val="28"/>
        </w:rPr>
        <w:t>в информационно-телекоммуникационной сети «Интернет».</w:t>
      </w:r>
    </w:p>
    <w:p w:rsidR="002C0AC4" w:rsidRDefault="002C0AC4" w:rsidP="001B331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1B3314" w:rsidRPr="003317F2" w:rsidRDefault="001B3314" w:rsidP="001B3314">
      <w:pPr>
        <w:jc w:val="right"/>
        <w:rPr>
          <w:rFonts w:eastAsia="Arial Unicode MS"/>
          <w:sz w:val="28"/>
          <w:szCs w:val="28"/>
        </w:rPr>
      </w:pPr>
      <w:r w:rsidRPr="003317F2">
        <w:rPr>
          <w:sz w:val="28"/>
          <w:szCs w:val="28"/>
        </w:rPr>
        <w:lastRenderedPageBreak/>
        <w:t>Приложение</w:t>
      </w:r>
    </w:p>
    <w:p w:rsidR="001B3314" w:rsidRPr="003317F2" w:rsidRDefault="001B3314" w:rsidP="001B3314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>УТВЕРЖДЕН</w:t>
      </w:r>
    </w:p>
    <w:p w:rsidR="001B3314" w:rsidRDefault="001B3314" w:rsidP="001B3314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территориальной</w:t>
      </w:r>
    </w:p>
    <w:p w:rsidR="001B3314" w:rsidRPr="003317F2" w:rsidRDefault="001B3314" w:rsidP="001B3314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>избирательно</w:t>
      </w:r>
      <w:r>
        <w:rPr>
          <w:sz w:val="28"/>
          <w:szCs w:val="28"/>
        </w:rPr>
        <w:t xml:space="preserve">й </w:t>
      </w:r>
      <w:r w:rsidRPr="003317F2">
        <w:rPr>
          <w:sz w:val="28"/>
          <w:szCs w:val="28"/>
        </w:rPr>
        <w:t xml:space="preserve">комиссии </w:t>
      </w:r>
      <w:r w:rsidR="00BB1702">
        <w:rPr>
          <w:sz w:val="28"/>
          <w:szCs w:val="28"/>
        </w:rPr>
        <w:t>Осташковского</w:t>
      </w:r>
      <w:r>
        <w:rPr>
          <w:sz w:val="28"/>
          <w:szCs w:val="28"/>
        </w:rPr>
        <w:t>района</w:t>
      </w:r>
    </w:p>
    <w:p w:rsidR="001B3314" w:rsidRPr="003317F2" w:rsidRDefault="001B3314" w:rsidP="001B3314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B1702">
        <w:rPr>
          <w:sz w:val="28"/>
          <w:szCs w:val="28"/>
        </w:rPr>
        <w:t xml:space="preserve">03 августа 2020г. </w:t>
      </w:r>
      <w:r w:rsidRPr="003317F2">
        <w:rPr>
          <w:sz w:val="28"/>
          <w:szCs w:val="28"/>
        </w:rPr>
        <w:t xml:space="preserve"> № </w:t>
      </w:r>
      <w:r w:rsidR="00BB1702">
        <w:rPr>
          <w:sz w:val="28"/>
          <w:szCs w:val="28"/>
        </w:rPr>
        <w:t>13</w:t>
      </w:r>
      <w:r w:rsidR="00CB1B83">
        <w:rPr>
          <w:sz w:val="28"/>
          <w:szCs w:val="28"/>
        </w:rPr>
        <w:t>4</w:t>
      </w:r>
      <w:r w:rsidR="00BB1702">
        <w:rPr>
          <w:sz w:val="28"/>
          <w:szCs w:val="28"/>
        </w:rPr>
        <w:t>/1008-4</w:t>
      </w:r>
    </w:p>
    <w:p w:rsidR="001B3314" w:rsidRPr="003317F2" w:rsidRDefault="001B3314" w:rsidP="001B3314"/>
    <w:p w:rsidR="001B3314" w:rsidRPr="003317F2" w:rsidRDefault="001B3314" w:rsidP="001B3314">
      <w:pPr>
        <w:jc w:val="center"/>
        <w:rPr>
          <w:rFonts w:eastAsia="Arial Unicode MS"/>
          <w:b/>
          <w:sz w:val="28"/>
          <w:szCs w:val="28"/>
        </w:rPr>
      </w:pPr>
      <w:r w:rsidRPr="003317F2">
        <w:rPr>
          <w:b/>
          <w:sz w:val="28"/>
          <w:szCs w:val="28"/>
        </w:rPr>
        <w:t>ПЛАН</w:t>
      </w:r>
    </w:p>
    <w:p w:rsidR="001B3314" w:rsidRDefault="001B3314" w:rsidP="001B3314">
      <w:pPr>
        <w:jc w:val="center"/>
        <w:rPr>
          <w:b/>
          <w:sz w:val="28"/>
          <w:szCs w:val="28"/>
        </w:rPr>
      </w:pPr>
      <w:r w:rsidRPr="003317F2">
        <w:rPr>
          <w:b/>
          <w:sz w:val="28"/>
          <w:szCs w:val="28"/>
        </w:rPr>
        <w:t xml:space="preserve">работы Контрольно-ревизионной службы при </w:t>
      </w:r>
      <w:r>
        <w:rPr>
          <w:b/>
          <w:sz w:val="28"/>
          <w:szCs w:val="28"/>
        </w:rPr>
        <w:t xml:space="preserve">территориальной </w:t>
      </w:r>
      <w:r w:rsidRPr="003317F2">
        <w:rPr>
          <w:b/>
          <w:sz w:val="28"/>
          <w:szCs w:val="28"/>
        </w:rPr>
        <w:t xml:space="preserve">избирательной комиссии </w:t>
      </w:r>
      <w:r w:rsidR="00BB1702">
        <w:rPr>
          <w:b/>
          <w:sz w:val="28"/>
          <w:szCs w:val="28"/>
        </w:rPr>
        <w:t xml:space="preserve">Осташковского </w:t>
      </w:r>
      <w:r>
        <w:rPr>
          <w:b/>
          <w:sz w:val="28"/>
          <w:szCs w:val="28"/>
        </w:rPr>
        <w:t>района</w:t>
      </w:r>
      <w:r w:rsidRPr="003317F2">
        <w:rPr>
          <w:b/>
          <w:sz w:val="28"/>
          <w:szCs w:val="28"/>
        </w:rPr>
        <w:t xml:space="preserve"> на период подготовки и проведения  </w:t>
      </w:r>
      <w:r w:rsidR="00BB1702">
        <w:rPr>
          <w:b/>
          <w:sz w:val="28"/>
          <w:szCs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  </w:t>
      </w:r>
      <w:r>
        <w:rPr>
          <w:b/>
          <w:sz w:val="28"/>
          <w:szCs w:val="28"/>
        </w:rPr>
        <w:t>13 сентября</w:t>
      </w:r>
      <w:r w:rsidRPr="003317F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3317F2">
        <w:rPr>
          <w:b/>
          <w:sz w:val="28"/>
          <w:szCs w:val="28"/>
        </w:rPr>
        <w:t xml:space="preserve"> года</w:t>
      </w:r>
    </w:p>
    <w:p w:rsidR="001B3314" w:rsidRDefault="001B3314" w:rsidP="001B33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3918"/>
        <w:gridCol w:w="2512"/>
        <w:gridCol w:w="2572"/>
      </w:tblGrid>
      <w:tr w:rsidR="001B3314" w:rsidRPr="003F41F2" w:rsidTr="002D6512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№ п/п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1B3314" w:rsidRPr="003F41F2" w:rsidTr="002D6512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3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4</w:t>
            </w:r>
          </w:p>
        </w:tc>
      </w:tr>
      <w:tr w:rsidR="001B3314" w:rsidRPr="006C346A" w:rsidTr="002D6512">
        <w:trPr>
          <w:trHeight w:val="125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6C346A" w:rsidRDefault="001B3314" w:rsidP="002D6512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1.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6C346A" w:rsidRDefault="001B3314" w:rsidP="002D6512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6C346A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6C346A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  <w:r w:rsidR="001B3314" w:rsidRPr="006C346A">
              <w:rPr>
                <w:sz w:val="28"/>
                <w:szCs w:val="28"/>
              </w:rPr>
              <w:t xml:space="preserve"> </w:t>
            </w:r>
          </w:p>
        </w:tc>
      </w:tr>
      <w:tr w:rsidR="001B3314" w:rsidRPr="006C346A" w:rsidTr="002D6512">
        <w:trPr>
          <w:trHeight w:val="251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6C346A" w:rsidRDefault="001B3314" w:rsidP="002D6512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2.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6C346A" w:rsidRDefault="001B3314" w:rsidP="002D6512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 xml:space="preserve">Подготовка и проведение совещания с кандидатами, уполномоченными представителями по финансовым вопросам </w:t>
            </w:r>
            <w:r>
              <w:rPr>
                <w:sz w:val="28"/>
                <w:szCs w:val="28"/>
              </w:rPr>
              <w:t xml:space="preserve"> по вопросам</w:t>
            </w:r>
            <w:r w:rsidRPr="006C346A">
              <w:rPr>
                <w:sz w:val="28"/>
                <w:szCs w:val="28"/>
              </w:rPr>
              <w:t xml:space="preserve"> финансирования избирательной кампании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6C346A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6C346A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</w:tc>
      </w:tr>
      <w:tr w:rsidR="001B3314" w:rsidRPr="006C346A" w:rsidTr="002D6512">
        <w:trPr>
          <w:trHeight w:val="215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6C346A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6C346A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сметы расходов  ТИК И УИК  на проведение выборов , согласно статей расходов и распределения средств местного бюджета</w:t>
            </w:r>
            <w:bookmarkStart w:id="0" w:name="_GoBack"/>
            <w:bookmarkEnd w:id="0"/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</w:tc>
      </w:tr>
      <w:tr w:rsidR="001B3314" w:rsidRPr="0033672E" w:rsidTr="00BB1702">
        <w:trPr>
          <w:trHeight w:val="140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Осуществление контроля за формированием и расходованием средств избирательных фондов кандидатов, </w:t>
            </w:r>
            <w:r>
              <w:rPr>
                <w:sz w:val="28"/>
                <w:szCs w:val="28"/>
              </w:rPr>
              <w:t xml:space="preserve"> на</w:t>
            </w:r>
            <w:r w:rsidRPr="0033672E">
              <w:rPr>
                <w:sz w:val="28"/>
                <w:szCs w:val="28"/>
              </w:rPr>
              <w:t xml:space="preserve"> </w:t>
            </w:r>
            <w:r w:rsidR="00BB1702">
              <w:rPr>
                <w:sz w:val="28"/>
                <w:szCs w:val="28"/>
              </w:rPr>
              <w:t>дополнительных выборах депутата Осташковской городской Думы первого созыва по одномандатному избирательному округу №19.</w:t>
            </w:r>
          </w:p>
          <w:p w:rsidR="001B3314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заключений по </w:t>
            </w:r>
            <w:r w:rsidRPr="0033672E">
              <w:rPr>
                <w:sz w:val="28"/>
                <w:szCs w:val="28"/>
              </w:rPr>
              <w:lastRenderedPageBreak/>
              <w:t xml:space="preserve">результатам проверок для </w:t>
            </w: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рассмотрения на заседании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lastRenderedPageBreak/>
              <w:t>весь период избирательной кампании, по мере необходимости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BB1702" w:rsidRPr="0033672E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BB1702">
        <w:trPr>
          <w:trHeight w:val="182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Получение сведений о формировании и расходовании средств избирательных фондов кандидатов</w:t>
            </w:r>
            <w:r>
              <w:rPr>
                <w:sz w:val="28"/>
                <w:szCs w:val="28"/>
              </w:rPr>
              <w:t>.</w:t>
            </w:r>
            <w:r w:rsidRPr="00336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1B3314">
              <w:rPr>
                <w:sz w:val="28"/>
                <w:szCs w:val="28"/>
              </w:rPr>
              <w:t>-сентябрь.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F41F2" w:rsidTr="002D6512">
        <w:trPr>
          <w:trHeight w:val="250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8"/>
                <w:szCs w:val="28"/>
              </w:rPr>
            </w:pPr>
            <w:r w:rsidRPr="003F41F2">
              <w:rPr>
                <w:sz w:val="28"/>
                <w:szCs w:val="28"/>
              </w:rPr>
              <w:t>Подготовка и направление в средства массовой информации для опубликования информационных сообщений о поступлении и расходовании средств избирательных фондов кандидатов</w:t>
            </w:r>
            <w:r>
              <w:rPr>
                <w:sz w:val="28"/>
                <w:szCs w:val="28"/>
              </w:rPr>
              <w:t>.</w:t>
            </w:r>
            <w:r w:rsidRPr="003F4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F41F2" w:rsidRDefault="001B3314" w:rsidP="002D6512">
            <w:pPr>
              <w:rPr>
                <w:sz w:val="28"/>
                <w:szCs w:val="28"/>
              </w:rPr>
            </w:pPr>
            <w:r w:rsidRPr="003F41F2">
              <w:rPr>
                <w:sz w:val="28"/>
                <w:szCs w:val="28"/>
              </w:rPr>
              <w:t>периодически до дня голосования, но не реже, чем один раз в десять дней</w:t>
            </w:r>
          </w:p>
          <w:p w:rsidR="001B3314" w:rsidRPr="003F41F2" w:rsidRDefault="001B3314" w:rsidP="002D6512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F41F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2D6512">
        <w:trPr>
          <w:trHeight w:val="214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1B3314">
              <w:rPr>
                <w:sz w:val="28"/>
                <w:szCs w:val="28"/>
              </w:rPr>
              <w:t>-сентябрь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2D6512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Проверка  первых финансовых отчетов кандидатов, избирательных объединений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BB1702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2D6512">
        <w:trPr>
          <w:trHeight w:val="217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Подготовки и направление в средства массовой информации сведений из первых финансовых отчетов кандидатов, избирательных объединений и копий отчетов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 течение 4 дней со дня получения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1B3314" w:rsidP="00BB1702">
            <w:pPr>
              <w:rPr>
                <w:sz w:val="28"/>
                <w:szCs w:val="28"/>
              </w:rPr>
            </w:pPr>
          </w:p>
        </w:tc>
      </w:tr>
      <w:tr w:rsidR="001B3314" w:rsidRPr="0033672E" w:rsidTr="002D6512">
        <w:trPr>
          <w:trHeight w:val="269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Прием и проверка итоговых финансовых отчетов кандидатов, избирательных объединений. Подготовка  заключения о результатах  проверки для избирательной комиссии </w:t>
            </w:r>
            <w:r w:rsidR="00BB1702">
              <w:rPr>
                <w:sz w:val="28"/>
                <w:szCs w:val="28"/>
              </w:rPr>
              <w:t xml:space="preserve">Осташковского </w:t>
            </w:r>
            <w:r>
              <w:rPr>
                <w:sz w:val="28"/>
                <w:szCs w:val="28"/>
              </w:rPr>
              <w:t>района</w:t>
            </w: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BB1702">
        <w:trPr>
          <w:trHeight w:val="2129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Передача в средства массовой информации копий  итоговых финансовых отчетов кандидатов, избирательных объединений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 течение 4 дней со дня получения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1B3314" w:rsidP="00BB1702">
            <w:pPr>
              <w:rPr>
                <w:sz w:val="28"/>
                <w:szCs w:val="28"/>
              </w:rPr>
            </w:pPr>
          </w:p>
        </w:tc>
      </w:tr>
      <w:tr w:rsidR="001B3314" w:rsidRPr="0033672E" w:rsidTr="00BB1702">
        <w:trPr>
          <w:trHeight w:val="139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BB170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комплекта финансовых документов для участков</w:t>
            </w:r>
            <w:r w:rsidR="00BB1702">
              <w:rPr>
                <w:sz w:val="28"/>
                <w:szCs w:val="28"/>
              </w:rPr>
              <w:t xml:space="preserve">ой </w:t>
            </w:r>
            <w:r w:rsidRPr="0033672E">
              <w:rPr>
                <w:sz w:val="28"/>
                <w:szCs w:val="28"/>
              </w:rPr>
              <w:t xml:space="preserve"> избирательн</w:t>
            </w:r>
            <w:r w:rsidR="00BB1702">
              <w:rPr>
                <w:sz w:val="28"/>
                <w:szCs w:val="28"/>
              </w:rPr>
              <w:t>ой</w:t>
            </w:r>
            <w:r w:rsidRPr="0033672E">
              <w:rPr>
                <w:sz w:val="28"/>
                <w:szCs w:val="28"/>
              </w:rPr>
              <w:t xml:space="preserve"> комисси</w:t>
            </w:r>
            <w:r w:rsidR="00BB1702">
              <w:rPr>
                <w:sz w:val="28"/>
                <w:szCs w:val="28"/>
              </w:rPr>
              <w:t>и №668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2D6512">
        <w:trPr>
          <w:trHeight w:val="182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BB170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и проведение семинара с председател</w:t>
            </w:r>
            <w:r w:rsidR="00BB1702">
              <w:rPr>
                <w:sz w:val="28"/>
                <w:szCs w:val="28"/>
              </w:rPr>
              <w:t>ем</w:t>
            </w:r>
            <w:r w:rsidRPr="0033672E">
              <w:rPr>
                <w:sz w:val="28"/>
                <w:szCs w:val="28"/>
              </w:rPr>
              <w:t xml:space="preserve"> участков</w:t>
            </w:r>
            <w:r w:rsidR="00BB1702">
              <w:rPr>
                <w:sz w:val="28"/>
                <w:szCs w:val="28"/>
              </w:rPr>
              <w:t>ой</w:t>
            </w:r>
            <w:r w:rsidRPr="0033672E">
              <w:rPr>
                <w:sz w:val="28"/>
                <w:szCs w:val="28"/>
              </w:rPr>
              <w:t xml:space="preserve"> избирательн</w:t>
            </w:r>
            <w:r w:rsidR="00BB1702">
              <w:rPr>
                <w:sz w:val="28"/>
                <w:szCs w:val="28"/>
              </w:rPr>
              <w:t>ой</w:t>
            </w:r>
            <w:r w:rsidRPr="0033672E">
              <w:rPr>
                <w:sz w:val="28"/>
                <w:szCs w:val="28"/>
              </w:rPr>
              <w:t xml:space="preserve"> комисси</w:t>
            </w:r>
            <w:r w:rsidR="00BB1702">
              <w:rPr>
                <w:sz w:val="28"/>
                <w:szCs w:val="28"/>
              </w:rPr>
              <w:t>и №668</w:t>
            </w:r>
            <w:r w:rsidRPr="0033672E">
              <w:rPr>
                <w:sz w:val="28"/>
                <w:szCs w:val="28"/>
              </w:rPr>
              <w:t xml:space="preserve"> по финансовым вопросам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1B3314" w:rsidRPr="0033672E" w:rsidTr="002D6512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4A493B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Прием и проверка отчет</w:t>
            </w:r>
            <w:r w:rsidR="00BB1702">
              <w:rPr>
                <w:sz w:val="28"/>
                <w:szCs w:val="28"/>
              </w:rPr>
              <w:t xml:space="preserve">а </w:t>
            </w:r>
            <w:r w:rsidR="00BB1702" w:rsidRPr="0033672E">
              <w:rPr>
                <w:sz w:val="28"/>
                <w:szCs w:val="28"/>
              </w:rPr>
              <w:t>участков</w:t>
            </w:r>
            <w:r w:rsidR="00BB1702">
              <w:rPr>
                <w:sz w:val="28"/>
                <w:szCs w:val="28"/>
              </w:rPr>
              <w:t>ой</w:t>
            </w:r>
            <w:r w:rsidR="00BB1702" w:rsidRPr="0033672E">
              <w:rPr>
                <w:sz w:val="28"/>
                <w:szCs w:val="28"/>
              </w:rPr>
              <w:t xml:space="preserve"> избирательн</w:t>
            </w:r>
            <w:r w:rsidR="00BB1702">
              <w:rPr>
                <w:sz w:val="28"/>
                <w:szCs w:val="28"/>
              </w:rPr>
              <w:t>ой</w:t>
            </w:r>
            <w:r w:rsidR="00BB1702" w:rsidRPr="0033672E">
              <w:rPr>
                <w:sz w:val="28"/>
                <w:szCs w:val="28"/>
              </w:rPr>
              <w:t xml:space="preserve"> комисси</w:t>
            </w:r>
            <w:r w:rsidR="00BB1702">
              <w:rPr>
                <w:sz w:val="28"/>
                <w:szCs w:val="28"/>
              </w:rPr>
              <w:t>и №668</w:t>
            </w:r>
            <w:r w:rsidR="00BB1702" w:rsidRPr="0033672E">
              <w:rPr>
                <w:sz w:val="28"/>
                <w:szCs w:val="28"/>
              </w:rPr>
              <w:t> </w:t>
            </w:r>
            <w:r w:rsidRPr="0033672E">
              <w:rPr>
                <w:sz w:val="28"/>
                <w:szCs w:val="28"/>
              </w:rPr>
              <w:t xml:space="preserve">о расходовании средств местного бюджета </w:t>
            </w:r>
            <w:r w:rsidR="00BB1702">
              <w:rPr>
                <w:sz w:val="28"/>
                <w:szCs w:val="28"/>
              </w:rPr>
              <w:t xml:space="preserve">Осташковского городского округа </w:t>
            </w:r>
            <w:r w:rsidRPr="0033672E">
              <w:rPr>
                <w:sz w:val="28"/>
                <w:szCs w:val="28"/>
              </w:rPr>
              <w:t xml:space="preserve">выделенных на подготовку и проведение </w:t>
            </w:r>
            <w:r w:rsidR="00BB1702">
              <w:rPr>
                <w:sz w:val="28"/>
                <w:szCs w:val="28"/>
              </w:rPr>
              <w:t>дополнительных выбор</w:t>
            </w:r>
            <w:r w:rsidR="004A493B">
              <w:rPr>
                <w:sz w:val="28"/>
                <w:szCs w:val="28"/>
              </w:rPr>
              <w:t>ов</w:t>
            </w:r>
            <w:r w:rsidR="00BB1702">
              <w:rPr>
                <w:sz w:val="28"/>
                <w:szCs w:val="28"/>
              </w:rPr>
              <w:t xml:space="preserve"> депутата Осташковской городской Думы первого созыва по одномандатному избирательному округу №19. </w:t>
            </w:r>
            <w:r w:rsidRPr="0033672E">
              <w:rPr>
                <w:sz w:val="28"/>
                <w:szCs w:val="28"/>
              </w:rPr>
              <w:t xml:space="preserve">Подготовка  заключения о результатах  проверки для избирательной комиссии </w:t>
            </w:r>
            <w:r w:rsidR="00BB1702">
              <w:rPr>
                <w:sz w:val="28"/>
                <w:szCs w:val="28"/>
              </w:rPr>
              <w:t xml:space="preserve">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октябрь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BB1702" w:rsidRDefault="00BB1702" w:rsidP="00B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З.А.,</w:t>
            </w:r>
          </w:p>
          <w:p w:rsidR="001B3314" w:rsidRPr="0033672E" w:rsidRDefault="001B3314" w:rsidP="00BB170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специалисты, </w:t>
            </w:r>
            <w:r>
              <w:rPr>
                <w:sz w:val="28"/>
                <w:szCs w:val="28"/>
              </w:rPr>
              <w:t>члены КРС</w:t>
            </w:r>
          </w:p>
        </w:tc>
      </w:tr>
      <w:tr w:rsidR="001B3314" w:rsidRPr="0033672E" w:rsidTr="004A493B">
        <w:trPr>
          <w:trHeight w:val="85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4A493B">
            <w:pPr>
              <w:jc w:val="both"/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отчета о расходовании средств местного бюджета</w:t>
            </w:r>
            <w:r w:rsidR="004A493B">
              <w:rPr>
                <w:sz w:val="28"/>
                <w:szCs w:val="28"/>
              </w:rPr>
              <w:t xml:space="preserve"> Осташковского городского округа</w:t>
            </w:r>
            <w:r w:rsidRPr="0033672E">
              <w:rPr>
                <w:sz w:val="28"/>
                <w:szCs w:val="28"/>
              </w:rPr>
              <w:t xml:space="preserve"> выделенных избирательной комиссии  </w:t>
            </w:r>
            <w:r w:rsidR="004A493B">
              <w:rPr>
                <w:sz w:val="28"/>
                <w:szCs w:val="28"/>
              </w:rPr>
              <w:t xml:space="preserve">Осташковского </w:t>
            </w:r>
            <w:r>
              <w:rPr>
                <w:sz w:val="28"/>
                <w:szCs w:val="28"/>
              </w:rPr>
              <w:t>района</w:t>
            </w:r>
            <w:r w:rsidRPr="0033672E">
              <w:rPr>
                <w:sz w:val="28"/>
                <w:szCs w:val="28"/>
              </w:rPr>
              <w:t xml:space="preserve"> на подготовку и проведение </w:t>
            </w:r>
            <w:r w:rsidR="004A493B">
              <w:rPr>
                <w:sz w:val="28"/>
                <w:szCs w:val="28"/>
              </w:rPr>
              <w:t xml:space="preserve">дополнительных выборов депутата Осташковской городской Думы первого </w:t>
            </w:r>
            <w:r w:rsidR="004A493B">
              <w:rPr>
                <w:sz w:val="28"/>
                <w:szCs w:val="28"/>
              </w:rPr>
              <w:lastRenderedPageBreak/>
              <w:t>созыва по одномандатному избирательному округу №19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3B" w:rsidRDefault="004A493B" w:rsidP="004A4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4A493B" w:rsidRDefault="004A493B" w:rsidP="004A4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З.А.,</w:t>
            </w: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</w:p>
        </w:tc>
      </w:tr>
      <w:tr w:rsidR="001B3314" w:rsidRPr="0033672E" w:rsidTr="002D6512">
        <w:trPr>
          <w:trHeight w:val="276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jc w:val="both"/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Рассмотрение заявлений и жалоб по вопросам финансирования избирательной кампании по </w:t>
            </w:r>
            <w:r w:rsidR="009931A7">
              <w:rPr>
                <w:sz w:val="28"/>
                <w:szCs w:val="28"/>
              </w:rPr>
              <w:t>дополнительных выборов депутата Осташковской городской Думы первого созыва по одномандатному избирательному округу №19</w:t>
            </w:r>
            <w:r>
              <w:rPr>
                <w:sz w:val="28"/>
                <w:szCs w:val="28"/>
              </w:rPr>
              <w:t xml:space="preserve"> </w:t>
            </w:r>
            <w:r w:rsidRPr="0033672E">
              <w:rPr>
                <w:sz w:val="28"/>
                <w:szCs w:val="28"/>
              </w:rPr>
              <w:t xml:space="preserve"> и финансирования избирательных кампаний кандидатов и избирательных объединений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Default="001B3314" w:rsidP="002D6512">
            <w:pPr>
              <w:rPr>
                <w:sz w:val="28"/>
                <w:szCs w:val="28"/>
              </w:rPr>
            </w:pPr>
          </w:p>
          <w:p w:rsidR="009931A7" w:rsidRDefault="009931A7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</w:t>
            </w:r>
            <w:r w:rsidRPr="0033672E">
              <w:rPr>
                <w:sz w:val="28"/>
                <w:szCs w:val="28"/>
              </w:rPr>
              <w:t xml:space="preserve"> </w:t>
            </w:r>
          </w:p>
        </w:tc>
      </w:tr>
      <w:tr w:rsidR="001B3314" w:rsidRPr="00B1428A" w:rsidTr="002D6512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9931A7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и проведение заседаний Контрольно-ревизионной службы при избирательной комиссии </w:t>
            </w:r>
            <w:r w:rsidR="009931A7">
              <w:rPr>
                <w:sz w:val="28"/>
                <w:szCs w:val="28"/>
              </w:rPr>
              <w:t xml:space="preserve">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согласно плану работы, утвержденному избирательной комиссией </w:t>
            </w:r>
            <w:r w:rsidR="009931A7">
              <w:rPr>
                <w:sz w:val="28"/>
                <w:szCs w:val="28"/>
              </w:rPr>
              <w:t>Осташковского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A7" w:rsidRDefault="009931A7" w:rsidP="00993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1261A1" w:rsidRDefault="001B3314" w:rsidP="002D6512">
            <w:pPr>
              <w:rPr>
                <w:sz w:val="28"/>
                <w:szCs w:val="28"/>
              </w:rPr>
            </w:pPr>
          </w:p>
        </w:tc>
      </w:tr>
      <w:tr w:rsidR="001B3314" w:rsidRPr="00B1428A" w:rsidTr="002D6512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деятельности  КРС в период подготовки и проведения </w:t>
            </w:r>
            <w:r w:rsidR="009931A7">
              <w:rPr>
                <w:sz w:val="28"/>
                <w:szCs w:val="28"/>
              </w:rPr>
              <w:t xml:space="preserve">дополнительных выборов депутата Осташковской городской Думы первого созыва по одномандатному избирательному округу №19 </w:t>
            </w:r>
            <w:r w:rsidR="009931A7" w:rsidRPr="00336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14" w:rsidRPr="0033672E" w:rsidRDefault="001B3314" w:rsidP="002D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A7" w:rsidRDefault="009931A7" w:rsidP="00993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1B3314" w:rsidRPr="0033672E" w:rsidRDefault="001B3314" w:rsidP="002D6512">
            <w:pPr>
              <w:rPr>
                <w:sz w:val="28"/>
                <w:szCs w:val="28"/>
              </w:rPr>
            </w:pPr>
          </w:p>
        </w:tc>
      </w:tr>
    </w:tbl>
    <w:p w:rsidR="001B3314" w:rsidRPr="003317F2" w:rsidRDefault="001B3314" w:rsidP="001B3314">
      <w:pPr>
        <w:jc w:val="center"/>
      </w:pPr>
    </w:p>
    <w:p w:rsidR="001B3314" w:rsidRDefault="001B3314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sectPr w:rsidR="00785FA9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079B0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F0C9B"/>
    <w:rsid w:val="00102BA4"/>
    <w:rsid w:val="001054F5"/>
    <w:rsid w:val="0010662B"/>
    <w:rsid w:val="00131E9D"/>
    <w:rsid w:val="001407CC"/>
    <w:rsid w:val="00163B19"/>
    <w:rsid w:val="001772CC"/>
    <w:rsid w:val="001825DF"/>
    <w:rsid w:val="001961A5"/>
    <w:rsid w:val="001A11A2"/>
    <w:rsid w:val="001B3314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16612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80CDB"/>
    <w:rsid w:val="00494E91"/>
    <w:rsid w:val="004A0B0E"/>
    <w:rsid w:val="004A4024"/>
    <w:rsid w:val="004A493B"/>
    <w:rsid w:val="004B10B7"/>
    <w:rsid w:val="004B3020"/>
    <w:rsid w:val="004D6CE4"/>
    <w:rsid w:val="004E05E1"/>
    <w:rsid w:val="004E09AE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3386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30D"/>
    <w:rsid w:val="006D1DF4"/>
    <w:rsid w:val="006E3F98"/>
    <w:rsid w:val="006E6E1E"/>
    <w:rsid w:val="00711163"/>
    <w:rsid w:val="007214C9"/>
    <w:rsid w:val="00724B44"/>
    <w:rsid w:val="00726EB3"/>
    <w:rsid w:val="00727F37"/>
    <w:rsid w:val="00732073"/>
    <w:rsid w:val="007439C2"/>
    <w:rsid w:val="00753800"/>
    <w:rsid w:val="007728DE"/>
    <w:rsid w:val="00785FA9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6A05"/>
    <w:rsid w:val="0082779B"/>
    <w:rsid w:val="00841A25"/>
    <w:rsid w:val="00854DF4"/>
    <w:rsid w:val="00854FCA"/>
    <w:rsid w:val="00863215"/>
    <w:rsid w:val="00865E24"/>
    <w:rsid w:val="00874D8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31A7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6A"/>
    <w:rsid w:val="00B87288"/>
    <w:rsid w:val="00B921E6"/>
    <w:rsid w:val="00B96B37"/>
    <w:rsid w:val="00BB1702"/>
    <w:rsid w:val="00C10D3D"/>
    <w:rsid w:val="00C110E8"/>
    <w:rsid w:val="00C25FC4"/>
    <w:rsid w:val="00C33075"/>
    <w:rsid w:val="00C42B8D"/>
    <w:rsid w:val="00C4308C"/>
    <w:rsid w:val="00C47A06"/>
    <w:rsid w:val="00C54452"/>
    <w:rsid w:val="00C802E9"/>
    <w:rsid w:val="00C8154F"/>
    <w:rsid w:val="00CA1B09"/>
    <w:rsid w:val="00CB1B83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14D11"/>
    <w:rsid w:val="00E20A2A"/>
    <w:rsid w:val="00E27A6C"/>
    <w:rsid w:val="00E4048D"/>
    <w:rsid w:val="00E47D4C"/>
    <w:rsid w:val="00E61FC7"/>
    <w:rsid w:val="00E62ED9"/>
    <w:rsid w:val="00E7098B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2624C"/>
    <w:rsid w:val="00F35D57"/>
    <w:rsid w:val="00F3748A"/>
    <w:rsid w:val="00F57E80"/>
    <w:rsid w:val="00F657C8"/>
    <w:rsid w:val="00F72F58"/>
    <w:rsid w:val="00F8222F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link w:val="10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80C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2A"/>
    <w:pPr>
      <w:jc w:val="center"/>
    </w:pPr>
    <w:rPr>
      <w:b/>
      <w:sz w:val="24"/>
    </w:rPr>
  </w:style>
  <w:style w:type="paragraph" w:styleId="a5">
    <w:name w:val="Body Text Indent"/>
    <w:basedOn w:val="a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Стиль"/>
    <w:rsid w:val="00F8647D"/>
  </w:style>
  <w:style w:type="paragraph" w:styleId="ac">
    <w:name w:val="List Paragraph"/>
    <w:basedOn w:val="a"/>
    <w:uiPriority w:val="34"/>
    <w:qFormat/>
    <w:rsid w:val="00874D8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D130D"/>
    <w:rPr>
      <w:b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480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link w:val="1"/>
    <w:rsid w:val="001B33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2016-09-17T09:12:00Z</cp:lastPrinted>
  <dcterms:created xsi:type="dcterms:W3CDTF">2020-08-03T06:27:00Z</dcterms:created>
  <dcterms:modified xsi:type="dcterms:W3CDTF">2020-11-12T08:12:00Z</dcterms:modified>
</cp:coreProperties>
</file>